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Indonesia</w:t>
      </w:r>
      <w:r>
        <w:t xml:space="preserve"> </w:t>
      </w:r>
      <w:r>
        <w:t xml:space="preserve">Jakarta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Excellence: The Strategic Role of the Human Resources Manager in Indonesia Jakarta</w:t>
      </w:r>
    </w:p>
    <w:p>
      <w:pPr>
        <w:pStyle w:val="BodyText"/>
      </w:pPr>
      <w:r>
        <w:rPr>
          <w:bCs/>
          <w:b/>
        </w:rPr>
        <w:t xml:space="preserve">Date:</w:t>
      </w:r>
      <w:r>
        <w:t xml:space="preserve"> </w:t>
      </w:r>
      <w:r>
        <w:t xml:space="preserve">October 24, 2023</w:t>
      </w:r>
    </w:p>
    <w:p>
      <w:pPr>
        <w:pStyle w:val="BodyText"/>
      </w:pPr>
      <w:r>
        <w:rPr>
          <w:bCs/>
          <w:b/>
        </w:rPr>
        <w:t xml:space="preserve">Audience:</w:t>
      </w:r>
      <w:r>
        <w:t xml:space="preserve"> </w:t>
      </w:r>
      <w:r>
        <w:t xml:space="preserve">HR Professionals, Business Leaders, and Students in Indonesia Jakarta</w:t>
      </w:r>
    </w:p>
    <w:bookmarkEnd w:id="20"/>
    <w:bookmarkStart w:id="22" w:name="seminar-presentation-slides-introduction"/>
    <w:p>
      <w:pPr>
        <w:pStyle w:val="Heading1"/>
      </w:pPr>
      <w:r>
        <w:t xml:space="preserve">Seminar Presentation Slides: Introduction</w:t>
      </w:r>
    </w:p>
    <w:bookmarkStart w:id="21" w:name="X169bc610dea40cc5c681d43fe5b09be96a7eed9"/>
    <w:p>
      <w:pPr>
        <w:pStyle w:val="Heading2"/>
      </w:pPr>
      <w:r>
        <w:t xml:space="preserve">Welcome to the Seminar Presentation Slides</w:t>
      </w:r>
    </w:p>
    <w:p>
      <w:pPr>
        <w:pStyle w:val="FirstParagraph"/>
      </w:pPr>
      <w:r>
        <w:t xml:space="preserve">Welcome, esteemed colleagues and participants. This document serves as your comprehensive guide for our upcoming seminar presentation slides dedicated to the evolving landscape of Human Resources Management. Specifically, we are focusing on the dynamic business environment found within Indonesia Jakarta. As one of the most vibrant economic hubs in Southeast Asia, Indonesia Jakarta presents unique challenges and opportunities for HR professionals.</w:t>
      </w:r>
    </w:p>
    <w:p>
      <w:pPr>
        <w:pStyle w:val="BodyText"/>
      </w:pPr>
      <w:r>
        <w:t xml:space="preserve">The purpose of these Seminar Presentation Slides is to provide a deep dive into the competencies required by a modern Human Resources Manager operating in this specific geographic context. We will explore legal frameworks, cultural nuances, technological integration, and strategic leadership essential for success in Indonesia Jakarta.</w:t>
      </w:r>
    </w:p>
    <w:p>
      <w:pPr>
        <w:pStyle w:val="BodyText"/>
      </w:pPr>
      <w:r>
        <w:t xml:space="preserve">Objective: To equip HR practitioners with actionable insights to navigate the complex labor market of Indonesia Jakarta effectively.</w:t>
      </w:r>
    </w:p>
    <w:bookmarkEnd w:id="21"/>
    <w:bookmarkEnd w:id="22"/>
    <w:bookmarkStart w:id="25" w:name="X1f31fc1e8c1b08645056c0a83581f92600a8792"/>
    <w:p>
      <w:pPr>
        <w:pStyle w:val="Heading1"/>
      </w:pPr>
      <w:r>
        <w:t xml:space="preserve">Seminar Presentation Slides: Contextual Landscape</w:t>
      </w:r>
    </w:p>
    <w:bookmarkStart w:id="24" w:name="Xe1d22271a87e5d72d5453c25a2cbc718027851e"/>
    <w:p>
      <w:pPr>
        <w:pStyle w:val="Heading2"/>
      </w:pPr>
      <w:r>
        <w:t xml:space="preserve">The Unique Business Environment of Indonesia Jakarta</w:t>
      </w:r>
    </w:p>
    <w:p>
      <w:pPr>
        <w:pStyle w:val="FirstParagraph"/>
      </w:pPr>
      <w:r>
        <w:t xml:space="preserve">To understand the role of a Human Resources Manager, one must first appreciate the environment in which they operate. Indonesia Jakarta is not merely a city; it is the beating heart of the Indonesian economy. It serves as headquarters for multinational corporations, local conglomerates, and emerging startups alike.</w:t>
      </w:r>
    </w:p>
    <w:bookmarkStart w:id="23" w:name="economic-dynamics"/>
    <w:p>
      <w:pPr>
        <w:pStyle w:val="Heading3"/>
      </w:pPr>
      <w:r>
        <w:t xml:space="preserve">Economic Dynamics</w:t>
      </w:r>
    </w:p>
    <w:p>
      <w:pPr>
        <w:numPr>
          <w:ilvl w:val="0"/>
          <w:numId w:val="1001"/>
        </w:numPr>
        <w:pStyle w:val="Compact"/>
      </w:pPr>
      <w:r>
        <w:rPr>
          <w:bCs/>
          <w:b/>
        </w:rPr>
        <w:t xml:space="preserve">Rapid Digitalization:</w:t>
      </w:r>
      <w:r>
        <w:t xml:space="preserve"> </w:t>
      </w:r>
      <w:r>
        <w:t xml:space="preserve">Indonesia Jakarta is witnessing a massive shift toward digital services, requiring HR to manage remote work policies and digital upskilling.</w:t>
      </w:r>
    </w:p>
    <w:p>
      <w:pPr>
        <w:numPr>
          <w:ilvl w:val="0"/>
          <w:numId w:val="1001"/>
        </w:numPr>
        <w:pStyle w:val="Compact"/>
      </w:pPr>
      <w:r>
        <w:rPr>
          <w:bCs/>
          <w:b/>
        </w:rPr>
        <w:t xml:space="preserve">Talent Competition:</w:t>
      </w:r>
      <w:r>
        <w:t xml:space="preserve"> </w:t>
      </w:r>
      <w:r>
        <w:t xml:space="preserve">With a young demographic, the competition for skilled talent in Indonesia Jakarta is fierce. Human Resources Managers must innovate in recruitment to attract top-tier candidates.</w:t>
      </w:r>
    </w:p>
    <w:p>
      <w:pPr>
        <w:numPr>
          <w:ilvl w:val="0"/>
          <w:numId w:val="1001"/>
        </w:numPr>
        <w:pStyle w:val="Compact"/>
      </w:pPr>
      <w:r>
        <w:rPr>
          <w:bCs/>
          <w:b/>
        </w:rPr>
        <w:t xml:space="preserve">Cultural Diversity:</w:t>
      </w:r>
      <w:r>
        <w:t xml:space="preserve"> </w:t>
      </w:r>
      <w:r>
        <w:t xml:space="preserve">While Jakarta is a melting pot, understanding local Javanese and Sundanese cultural norms remains crucial for effective management.</w:t>
      </w:r>
    </w:p>
    <w:p>
      <w:pPr>
        <w:pStyle w:val="FirstParagraph"/>
      </w:pPr>
      <w:r>
        <w:t xml:space="preserve">The Seminar Presentation Slides emphasize that ignoring the local context in Indonesia Jakarta is a strategic error. A Human Resources Manager must be culturally intelligent to foster an inclusive workplace.</w:t>
      </w:r>
    </w:p>
    <w:bookmarkEnd w:id="23"/>
    <w:bookmarkEnd w:id="24"/>
    <w:bookmarkEnd w:id="25"/>
    <w:bookmarkStart w:id="28" w:name="Xc05c3a4076484ae357a7791c0d400a1143b3a2e"/>
    <w:p>
      <w:pPr>
        <w:pStyle w:val="Heading1"/>
      </w:pPr>
      <w:r>
        <w:t xml:space="preserve">Seminar Presentation Slides: Legal and Regulatory Framework</w:t>
      </w:r>
    </w:p>
    <w:bookmarkStart w:id="27" w:name="X52d9fffbdeda030562e6060ebc2273ac104df16"/>
    <w:p>
      <w:pPr>
        <w:pStyle w:val="Heading2"/>
      </w:pPr>
      <w:r>
        <w:t xml:space="preserve">Navigating Indonesian Labor Law in Indonesia Jakarta</w:t>
      </w:r>
    </w:p>
    <w:p>
      <w:pPr>
        <w:pStyle w:val="FirstParagraph"/>
      </w:pPr>
      <w:r>
        <w:t xml:space="preserve">A critical function of any Human Resources Manager is ensuring compliance. In Indonesia, labor laws are robust and frequently updated. For our seminar presentation slides, we must highlight the recent Omnibus Law on Job Creation (UU Cipta Kerja), which significantly altered the regulatory landscape in Indonesia Jakarta.</w:t>
      </w:r>
    </w:p>
    <w:bookmarkStart w:id="26" w:name="key-compliance-areas"/>
    <w:p>
      <w:pPr>
        <w:pStyle w:val="Heading3"/>
      </w:pPr>
      <w:r>
        <w:t xml:space="preserve">Key Compliance Areas</w:t>
      </w:r>
    </w:p>
    <w:p>
      <w:pPr>
        <w:numPr>
          <w:ilvl w:val="0"/>
          <w:numId w:val="1002"/>
        </w:numPr>
        <w:pStyle w:val="Compact"/>
      </w:pPr>
      <w:r>
        <w:rPr>
          <w:bCs/>
          <w:b/>
        </w:rPr>
        <w:t xml:space="preserve">BHINSA System:</w:t>
      </w:r>
      <w:r>
        <w:t xml:space="preserve"> </w:t>
      </w:r>
      <w:r>
        <w:t xml:space="preserve">Human Resources Managers must register employees through the government’s online system, BHINSA. Failure to do so results in severe penalties.</w:t>
      </w:r>
    </w:p>
    <w:p>
      <w:pPr>
        <w:numPr>
          <w:ilvl w:val="0"/>
          <w:numId w:val="1002"/>
        </w:numPr>
        <w:pStyle w:val="Compact"/>
      </w:pPr>
      <w:r>
        <w:rPr>
          <w:bCs/>
          <w:b/>
        </w:rPr>
        <w:t xml:space="preserve">Tenaga Kerja Asing (TKA):</w:t>
      </w:r>
      <w:r>
        <w:t xml:space="preserve"> </w:t>
      </w:r>
      <w:r>
        <w:t xml:space="preserve">Regulations regarding foreign workers are strict. A Human Resources Manager in Indonesia Jakarta must meticulously manage KITAS/KITAP visas and ensure localization plans are followed.</w:t>
      </w:r>
    </w:p>
    <w:p>
      <w:pPr>
        <w:numPr>
          <w:ilvl w:val="0"/>
          <w:numId w:val="1002"/>
        </w:numPr>
        <w:pStyle w:val="Compact"/>
      </w:pPr>
      <w:r>
        <w:rPr>
          <w:bCs/>
          <w:b/>
        </w:rPr>
        <w:t xml:space="preserve">Social Security (BPJS):</w:t>
      </w:r>
      <w:r>
        <w:t xml:space="preserve"> </w:t>
      </w:r>
      <w:r>
        <w:t xml:space="preserve">Mandatory enrollment in BPJS Ketenagakerjaan (employment) and BPJS Kesehatan (healthcare) is non-negotiable. Managing these contributions requires precision.</w:t>
      </w:r>
    </w:p>
    <w:p>
      <w:pPr>
        <w:pStyle w:val="FirstParagraph"/>
      </w:pPr>
      <w:r>
        <w:t xml:space="preserve">The Seminar Presentation Slides advise that staying updated on Ministry of Manpower regulations is not optional; it is a fundamental duty of the Human Resources Manager in Indonesia Jakarta.</w:t>
      </w:r>
    </w:p>
    <w:bookmarkEnd w:id="26"/>
    <w:bookmarkEnd w:id="27"/>
    <w:bookmarkEnd w:id="28"/>
    <w:bookmarkStart w:id="31" w:name="Xe0474dc20f43e42e8ec9bd27f64f276a181b656"/>
    <w:p>
      <w:pPr>
        <w:pStyle w:val="Heading1"/>
      </w:pPr>
      <w:r>
        <w:t xml:space="preserve">Seminar Presentation Slides: Recruitment and Talent Acquisition</w:t>
      </w:r>
    </w:p>
    <w:bookmarkStart w:id="30" w:name="X823e0a122c4153f3988f7237322ff8df1896e4f"/>
    <w:p>
      <w:pPr>
        <w:pStyle w:val="Heading2"/>
      </w:pPr>
      <w:r>
        <w:t xml:space="preserve">Attracting Top Talent in Indonesia Jakarta</w:t>
      </w:r>
    </w:p>
    <w:p>
      <w:pPr>
        <w:pStyle w:val="FirstParagraph"/>
      </w:pPr>
      <w:r>
        <w:t xml:space="preserve">The recruitment landscape in Indonesia Jakarta has transformed. Traditional methods are no longer sufficient. The Seminar Presentation Slides outline a multi-channel approach required by modern Human Resources Managers.</w:t>
      </w:r>
    </w:p>
    <w:bookmarkStart w:id="29" w:name="digital-recruitment-strategies"/>
    <w:p>
      <w:pPr>
        <w:pStyle w:val="Heading3"/>
      </w:pPr>
      <w:r>
        <w:t xml:space="preserve">Digital Recruitment Strategies</w:t>
      </w:r>
    </w:p>
    <w:p>
      <w:pPr>
        <w:numPr>
          <w:ilvl w:val="0"/>
          <w:numId w:val="1003"/>
        </w:numPr>
        <w:pStyle w:val="Compact"/>
      </w:pPr>
      <w:r>
        <w:rPr>
          <w:bCs/>
          <w:b/>
        </w:rPr>
        <w:t xml:space="preserve">Social Media Sourcing:</w:t>
      </w:r>
      <w:r>
        <w:t xml:space="preserve"> </w:t>
      </w:r>
      <w:r>
        <w:t xml:space="preserve">Platforms like LinkedIn, Instagram, and even TikTok are increasingly used for headhunting in Indonesia Jakarta. A Human Resources Manager must be present on these platforms.</w:t>
      </w:r>
    </w:p>
    <w:p>
      <w:pPr>
        <w:numPr>
          <w:ilvl w:val="0"/>
          <w:numId w:val="1003"/>
        </w:numPr>
        <w:pStyle w:val="Compact"/>
      </w:pPr>
      <w:r>
        <w:rPr>
          <w:bCs/>
          <w:b/>
        </w:rPr>
        <w:t xml:space="preserve">Evaluation of Soft Skills:</w:t>
      </w:r>
      <w:r>
        <w:t xml:space="preserve"> </w:t>
      </w:r>
      <w:r>
        <w:t xml:space="preserve">Technical skills can be taught, but cultural fit is paramount. In Indonesia Jakarta, respect (Hormat), community spirit (Gotong Royong), and adaptability are highly valued traits.</w:t>
      </w:r>
    </w:p>
    <w:p>
      <w:pPr>
        <w:numPr>
          <w:ilvl w:val="0"/>
          <w:numId w:val="1003"/>
        </w:numPr>
        <w:pStyle w:val="Compact"/>
      </w:pPr>
      <w:r>
        <w:rPr>
          <w:bCs/>
          <w:b/>
        </w:rPr>
        <w:t xml:space="preserve">Employer Branding:</w:t>
      </w:r>
      <w:r>
        <w:t xml:space="preserve"> </w:t>
      </w:r>
      <w:r>
        <w:t xml:space="preserve">Companies must build a strong reputation in Indonesia Jakarta to stand out. Human Resources Managers act as the chief ambassadors of this brand.</w:t>
      </w:r>
    </w:p>
    <w:bookmarkEnd w:id="29"/>
    <w:bookmarkEnd w:id="30"/>
    <w:bookmarkEnd w:id="31"/>
    <w:bookmarkStart w:id="34" w:name="X09eac4684072f1d866153f49eb9fa44bcfc4bca"/>
    <w:p>
      <w:pPr>
        <w:pStyle w:val="Heading1"/>
      </w:pPr>
      <w:r>
        <w:t xml:space="preserve">Seminar Presentation Slides: Employee Relations and Culture</w:t>
      </w:r>
    </w:p>
    <w:bookmarkStart w:id="33" w:name="fostering-harmony-in-indonesia-jakarta"/>
    <w:p>
      <w:pPr>
        <w:pStyle w:val="Heading2"/>
      </w:pPr>
      <w:r>
        <w:t xml:space="preserve">Fostering Harmony in Indonesia Jakarta</w:t>
      </w:r>
    </w:p>
    <w:p>
      <w:pPr>
        <w:pStyle w:val="FirstParagraph"/>
      </w:pPr>
      <w:r>
        <w:t xml:space="preserve">Culture eats strategy for breakfast. In the context of Indonesia Jakarta, culture is deeply intertwined with religious practices, family values, and social hierarchy. The Seminar Presentation Slides stress that a Human Resources Manager must be a cultural bridge.</w:t>
      </w:r>
    </w:p>
    <w:bookmarkStart w:id="32" w:name="cultural-competencies"/>
    <w:p>
      <w:pPr>
        <w:pStyle w:val="Heading3"/>
      </w:pPr>
      <w:r>
        <w:t xml:space="preserve">Cultural Competencies</w:t>
      </w:r>
    </w:p>
    <w:p>
      <w:pPr>
        <w:numPr>
          <w:ilvl w:val="0"/>
          <w:numId w:val="1004"/>
        </w:numPr>
        <w:pStyle w:val="Compact"/>
      </w:pPr>
      <w:r>
        <w:rPr>
          <w:bCs/>
          <w:b/>
        </w:rPr>
        <w:t xml:space="preserve">Religious Sensitivity:</w:t>
      </w:r>
      <w:r>
        <w:t xml:space="preserve"> </w:t>
      </w:r>
      <w:r>
        <w:t xml:space="preserve">Indonesia is home to various faiths. HR policies in Indonesia Jakarta must accommodate prayer times, religious holidays (Lebaran, Christmas, Nyepi), and dietary requirements.</w:t>
      </w:r>
    </w:p>
    <w:p>
      <w:pPr>
        <w:numPr>
          <w:ilvl w:val="0"/>
          <w:numId w:val="1004"/>
        </w:numPr>
        <w:pStyle w:val="Compact"/>
      </w:pPr>
      <w:r>
        <w:rPr>
          <w:bCs/>
          <w:b/>
        </w:rPr>
        <w:t xml:space="preserve">Hierarchical Respect:</w:t>
      </w:r>
      <w:r>
        <w:t xml:space="preserve"> </w:t>
      </w:r>
      <w:r>
        <w:t xml:space="preserve">Indonesian society often respects hierarchy. A Human Resources Manager must facilitate communication channels that respect seniority while encouraging open feedback.</w:t>
      </w:r>
    </w:p>
    <w:p>
      <w:pPr>
        <w:numPr>
          <w:ilvl w:val="0"/>
          <w:numId w:val="1004"/>
        </w:numPr>
        <w:pStyle w:val="Compact"/>
      </w:pPr>
      <w:r>
        <w:rPr>
          <w:bCs/>
          <w:b/>
        </w:rPr>
        <w:t xml:space="preserve">Musyawarah for Mufakat:</w:t>
      </w:r>
      <w:r>
        <w:t xml:space="preserve"> </w:t>
      </w:r>
      <w:r>
        <w:t xml:space="preserve">This concept of deliberation to reach consensus is vital. HR should promote this collaborative decision-making process within teams in Indonesia Jakarta.</w:t>
      </w:r>
    </w:p>
    <w:bookmarkEnd w:id="32"/>
    <w:bookmarkEnd w:id="33"/>
    <w:bookmarkEnd w:id="34"/>
    <w:bookmarkStart w:id="37" w:name="Xa0b20b06933d506b77430ad20ae8bdf851fa92f"/>
    <w:p>
      <w:pPr>
        <w:pStyle w:val="Heading1"/>
      </w:pPr>
      <w:r>
        <w:t xml:space="preserve">Seminar Presentation Slides: Compensation and Benefits</w:t>
      </w:r>
    </w:p>
    <w:bookmarkStart w:id="36" w:name="Xc43ed32c6ef6860b830d3460b92b16e6b099e04"/>
    <w:p>
      <w:pPr>
        <w:pStyle w:val="Heading2"/>
      </w:pPr>
      <w:r>
        <w:t xml:space="preserve">Mining (UMR) and Beyond in Indonesia Jakarta</w:t>
      </w:r>
    </w:p>
    <w:p>
      <w:pPr>
        <w:pStyle w:val="FirstParagraph"/>
      </w:pPr>
      <w:r>
        <w:t xml:space="preserve">Cost management is a key responsibility of the Human Resources Manager. In Indonesia, specifically in Indonesia Jakarta, compensation structures are influenced by regional minimum wages known as UMK (Upah Minimum Kabupaten/Kota) or formerly UMR.</w:t>
      </w:r>
    </w:p>
    <w:bookmarkStart w:id="35" w:name="benchmarking-and-fair-pay"/>
    <w:p>
      <w:pPr>
        <w:pStyle w:val="Heading3"/>
      </w:pPr>
      <w:r>
        <w:t xml:space="preserve">Benchmarking and Fair Pay</w:t>
      </w:r>
    </w:p>
    <w:p>
      <w:pPr>
        <w:numPr>
          <w:ilvl w:val="0"/>
          <w:numId w:val="1005"/>
        </w:numPr>
        <w:pStyle w:val="Compact"/>
      </w:pPr>
      <w:r>
        <w:rPr>
          <w:bCs/>
          <w:b/>
        </w:rPr>
        <w:t xml:space="preserve">Moving Average:</w:t>
      </w:r>
      <w:r>
        <w:t xml:space="preserve"> </w:t>
      </w:r>
      <w:r>
        <w:t xml:space="preserve">The Semarang average is a critical metric. Human Resources Managers in Indonesia Jakarta must ensure base salaries meet or exceed the provincial minimums, which are among the highest in Indonesia.</w:t>
      </w:r>
    </w:p>
    <w:p>
      <w:pPr>
        <w:numPr>
          <w:ilvl w:val="0"/>
          <w:numId w:val="1005"/>
        </w:numPr>
        <w:pStyle w:val="Compact"/>
      </w:pPr>
      <w:r>
        <w:t xml:space="preserve">Bonuses and Allowances: THR (Tunjangan Hari Raya) is mandatory for all Muslim employees during Eid al-Fitr. Non-Muslim employees receive equivalent religious holiday allowances. A Human Resources Manager must budget for these significant annual costs.</w:t>
      </w:r>
    </w:p>
    <w:p>
      <w:pPr>
        <w:numPr>
          <w:ilvl w:val="0"/>
          <w:numId w:val="1005"/>
        </w:numPr>
        <w:pStyle w:val="Compact"/>
      </w:pPr>
      <w:r>
        <w:t xml:space="preserve">Performance Incentives: To retain talent in the competitive Indonesia Jakarta market, HR must design performance-based bonuses that are transparent and motivating.</w:t>
      </w:r>
    </w:p>
    <w:bookmarkEnd w:id="35"/>
    <w:bookmarkEnd w:id="36"/>
    <w:bookmarkEnd w:id="37"/>
    <w:bookmarkStart w:id="40" w:name="X4af63386c2957da9826354c52b6d2e310804ebd"/>
    <w:p>
      <w:pPr>
        <w:pStyle w:val="Heading1"/>
      </w:pPr>
      <w:r>
        <w:t xml:space="preserve">Seminar Presentation Slides: Future Trends and Challenges</w:t>
      </w:r>
    </w:p>
    <w:bookmarkStart w:id="39" w:name="Xc641bffb89c2428f20005af3fb1e68f0d82c4a8"/>
    <w:p>
      <w:pPr>
        <w:pStyle w:val="Heading2"/>
      </w:pPr>
      <w:r>
        <w:t xml:space="preserve">The Evolving Role of the Human Resources Manager</w:t>
      </w:r>
    </w:p>
    <w:p>
      <w:pPr>
        <w:pStyle w:val="FirstParagraph"/>
      </w:pPr>
      <w:r>
        <w:t xml:space="preserve">The Seminar Presentation Slides conclude with a forward-looking perspective. The role of the Human Resources Manager in Indonesia Jakarta is shifting from administrative to strategic. Technology and globalization are driving this change.</w:t>
      </w:r>
    </w:p>
    <w:bookmarkStart w:id="38" w:name="key-trends"/>
    <w:p>
      <w:pPr>
        <w:pStyle w:val="Heading3"/>
      </w:pPr>
      <w:r>
        <w:t xml:space="preserve">Key Trends</w:t>
      </w:r>
    </w:p>
    <w:p>
      <w:pPr>
        <w:numPr>
          <w:ilvl w:val="0"/>
          <w:numId w:val="1006"/>
        </w:numPr>
        <w:pStyle w:val="Compact"/>
      </w:pPr>
      <w:r>
        <w:t xml:space="preserve">Hybrid Work Models: Post-pandemic, many companies in Indonesia Jakarta have adopted hybrid work. HR must manage productivity, engagement, and equity between remote and office-based staff.</w:t>
      </w:r>
    </w:p>
    <w:p>
      <w:pPr>
        <w:numPr>
          <w:ilvl w:val="0"/>
          <w:numId w:val="1006"/>
        </w:numPr>
        <w:pStyle w:val="Compact"/>
      </w:pPr>
      <w:r>
        <w:t xml:space="preserve">Data-Driven HR: Utilizing HR Analytics to predict turnover, measure engagement, and optimize recruitment costs is becoming standard in Indonesia Jakarta.</w:t>
      </w:r>
    </w:p>
    <w:p>
      <w:pPr>
        <w:numPr>
          <w:ilvl w:val="0"/>
          <w:numId w:val="1006"/>
        </w:numPr>
        <w:pStyle w:val="Compact"/>
      </w:pPr>
      <w:r>
        <w:t xml:space="preserve">Focus on Well-being: Mental health awareness is growing. Human Resources Managers must implement Employee Assistance Programs (EAPs) to support the holistic well-being of their workforce.</w:t>
      </w:r>
    </w:p>
    <w:bookmarkEnd w:id="38"/>
    <w:bookmarkEnd w:id="39"/>
    <w:bookmarkEnd w:id="40"/>
    <w:bookmarkStart w:id="43" w:name="X9ae4c77c7cd3189a0597e7948de16018d2f4378"/>
    <w:p>
      <w:pPr>
        <w:pStyle w:val="Heading1"/>
      </w:pPr>
      <w:r>
        <w:t xml:space="preserve">Seminar Presentation Slides: Conclusion and Call to Action</w:t>
      </w:r>
    </w:p>
    <w:bookmarkStart w:id="42" w:name="Xf38b8995d233a9ed372c26fe84f0cdf71155cba"/>
    <w:p>
      <w:pPr>
        <w:pStyle w:val="Heading2"/>
      </w:pPr>
      <w:r>
        <w:t xml:space="preserve">Empowering the Human Resources Manager in Indonesia Jakarta</w:t>
      </w:r>
    </w:p>
    <w:p>
      <w:pPr>
        <w:pStyle w:val="FirstParagraph"/>
      </w:pPr>
      <w:r>
        <w:t xml:space="preserve">In summary, these Seminar Presentation Slides have outlined the multifaceted role of a Human Resources Manager within the vibrant context of Indonesia Jakarta. From navigating complex labor laws to fostering a culturally sensitive work environment, HR is pivotal to organizational success.</w:t>
      </w:r>
    </w:p>
    <w:bookmarkStart w:id="41" w:name="key-takeaways"/>
    <w:p>
      <w:pPr>
        <w:pStyle w:val="Heading3"/>
      </w:pPr>
      <w:r>
        <w:t xml:space="preserve">Key Takeaways</w:t>
      </w:r>
    </w:p>
    <w:p>
      <w:pPr>
        <w:numPr>
          <w:ilvl w:val="0"/>
          <w:numId w:val="1007"/>
        </w:numPr>
        <w:pStyle w:val="Compact"/>
      </w:pPr>
      <w:r>
        <w:t xml:space="preserve">Compliance is King: Strict adherence to Indonesian labor laws, especially in Indonesia Jakarta, protects the organization.</w:t>
      </w:r>
    </w:p>
    <w:p>
      <w:pPr>
        <w:numPr>
          <w:ilvl w:val="0"/>
          <w:numId w:val="1007"/>
        </w:numPr>
        <w:pStyle w:val="Compact"/>
      </w:pPr>
      <w:r>
        <w:t xml:space="preserve">Culture is Core: Understanding local traditions and values enhances employee engagement and retention.</w:t>
      </w:r>
    </w:p>
    <w:p>
      <w:pPr>
        <w:numPr>
          <w:ilvl w:val="0"/>
          <w:numId w:val="1007"/>
        </w:numPr>
        <w:pStyle w:val="Compact"/>
      </w:pPr>
      <w:r>
        <w:t xml:space="preserve">Innovation is Necessary: Embracing technology and modern HR practices keeps companies competitive in Indonesia Jakarta.</w:t>
      </w:r>
    </w:p>
    <w:p>
      <w:pPr>
        <w:pStyle w:val="FirstParagraph"/>
      </w:pPr>
      <w:r>
        <w:t xml:space="preserve">Call to Action: We encourage all HR professionals present to audit their current practices against the points raised in these Seminar Presentation Slides. Let us work together to elevate the standard of Human Resources Management across Indonesia Jakarta. Thank you for your attention and participation.</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Indonesia Jakarta</dc:title>
  <dc:creator/>
  <dc:language>en</dc:language>
  <cp:keywords/>
  <dcterms:created xsi:type="dcterms:W3CDTF">2026-07-29T17:00:31Z</dcterms:created>
  <dcterms:modified xsi:type="dcterms:W3CDTF">2026-07-29T17:00:31Z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