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8" w:name="X03f834f078176e3f9e82715be3081162288f467"/>
    <w:p>
      <w:pPr>
        <w:pStyle w:val="Heading1"/>
      </w:pPr>
      <w:r>
        <w:t xml:space="preserve">Seminar Presentation Slides: Strategic Human Resources Management in Israel Jerusalem</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the evolving role of the Human Resources Manager within the unique geopolitical and economic landscape of Israel Jerusalem. This presentation is designed for senior HR professionals, organizational leaders, and academic researchers who seek to understand not just general management principles, but specifically how these apply in one of the world's most dynamic yet complex cities.</w:t>
      </w:r>
    </w:p>
    <w:p>
      <w:pPr>
        <w:pStyle w:val="BodyText"/>
      </w:pPr>
      <w:r>
        <w:t xml:space="preserve">The concept of a</w:t>
      </w:r>
      <w:r>
        <w:t xml:space="preserve"> </w:t>
      </w:r>
      <w:r>
        <w:rPr>
          <w:bCs/>
          <w:b/>
        </w:rPr>
        <w:t xml:space="preserve">Seminar Presentation Slides</w:t>
      </w:r>
      <w:r>
        <w:t xml:space="preserve"> </w:t>
      </w:r>
      <w:r>
        <w:t xml:space="preserve">document serves as our scaffold. It allows us to distill complex labor laws, cultural nuances, and strategic talent acquisition methodologies into digestible, actionable insights. Our focus remains steadfastly on the Human Resources Manager’s mandate in Israel Jerusalem. This city is not merely a geographic location; it is a nexus of ancient tradition and cutting-edge innovation (often referred to as "Silicon Wadi"). Therefore, the HR professional operating here must navigate a dual reality: preserving cultural heritage while fostering hyper-modern corporate agility.</w:t>
      </w:r>
    </w:p>
    <w:p>
      <w:pPr>
        <w:pStyle w:val="BodyText"/>
      </w:pPr>
      <w:r>
        <w:t xml:space="preserve">In this introductory section, we establish that the Human Resources Manager in Israel Jerusalem is no longer an administrative support function. They are strategic partners who must balance compliance with Israel’s intricate labor legislation with the emotional intelligence required to manage a diverse workforce. This seminar aims to elevate the discourse from basic personnel management to high-level strategic human capital development.</w:t>
      </w:r>
    </w:p>
    <w:bookmarkEnd w:id="20"/>
    <w:bookmarkStart w:id="21" w:name="Xae28a679d4ca15dd04d0b7c3381819af07b4a64"/>
    <w:p>
      <w:pPr>
        <w:pStyle w:val="Heading2"/>
      </w:pPr>
      <w:r>
        <w:t xml:space="preserve">Slide 2: The Unique Demographic Tapestry of Israel Jerusalem</w:t>
      </w:r>
    </w:p>
    <w:p>
      <w:pPr>
        <w:pStyle w:val="FirstParagraph"/>
      </w:pPr>
      <w:r>
        <w:t xml:space="preserve">To effectively perform their duties, a Human Resources Manager must first possess a deep sociological understanding of the candidate pool and employee base in Israel Jerusalem. The city is characterized by an unprecedented diversity. On one hand, there are highly educated tech professionals drawn from global hubs; on the other, there are ultra-Orthodox Jewish communities with specific religious observances; alongside Arab-Israeli citizens, Russian-speaking immigrants, and long-standing secular families.</w:t>
      </w:r>
    </w:p>
    <w:p>
      <w:pPr>
        <w:pStyle w:val="BodyText"/>
      </w:pPr>
      <w:r>
        <w:t xml:space="preserve">The Human Resources Manager in Israel Jerusalem must design inclusive policies that respect Shabbat observance for Orthodox employees while maintaining business continuity for others. For instance, scheduling practices must be adjusted during holy days such as Yom Kippur or Passover without penalizing those who observe them. Furthermore, language is a critical barrier and bridge. While Hebrew and Arabic are official languages, English is the lingua franca of the tech sector in Jerusalem’s research parks.</w:t>
      </w:r>
    </w:p>
    <w:p>
      <w:pPr>
        <w:pStyle w:val="BodyText"/>
      </w:pPr>
      <w:r>
        <w:t xml:space="preserve">Our</w:t>
      </w:r>
      <w:r>
        <w:t xml:space="preserve"> </w:t>
      </w:r>
      <w:r>
        <w:rPr>
          <w:bCs/>
          <w:b/>
        </w:rPr>
        <w:t xml:space="preserve">Seminar Presentation Slides</w:t>
      </w:r>
      <w:r>
        <w:t xml:space="preserve"> </w:t>
      </w:r>
      <w:r>
        <w:t xml:space="preserve">emphasize that diversity here is not just a buzzword but an operational necessity. The HR Manager must craft recruitment strategies that tap into these varied communities. This involves partnering with local Haredi employment centers, Arab business incubators, and international relocation agencies. Failure to understand these demographic currents leads to high turnover and low engagement. Success requires a nuanced approach where cultural competence is treated as a core competency for the HR department itself.</w:t>
      </w:r>
    </w:p>
    <w:bookmarkEnd w:id="21"/>
    <w:bookmarkStart w:id="22" w:name="Xd981dc4a8d1868e1e31963bdc6fb4cdc86bab0d"/>
    <w:p>
      <w:pPr>
        <w:pStyle w:val="Heading2"/>
      </w:pPr>
      <w:r>
        <w:t xml:space="preserve">Slide 3: Navigating Israeli Labor Law and Compliance</w:t>
      </w:r>
    </w:p>
    <w:p>
      <w:pPr>
        <w:pStyle w:val="FirstParagraph"/>
      </w:pPr>
      <w:r>
        <w:t xml:space="preserve">The legal framework governing employment in Israel is robust and frequently updated. The Human Resources Manager in Israel Jerusalem must possess expert knowledge of the Hours of Work and Rest Law, the Equal Employment Opportunity Law, and the Protection of Salaries Law. Unlike some Western jurisdictions where at-will employment dominates, Israeli labor law places significant weight on tenure and severance packages.</w:t>
      </w:r>
    </w:p>
    <w:p>
      <w:pPr>
        <w:pStyle w:val="BodyText"/>
      </w:pPr>
      <w:r>
        <w:t xml:space="preserve">Severance pay in Israel is calculated differently than in many other countries; it accumulates monthly based on the last salary drawn. For the HR Manager, this has implications for budgeting and employee retention strategies. Additionally, mandatory maternity and paternity leave policies are generous but come with specific bureaucratic requirements that the HR team must handle meticulously.</w:t>
      </w:r>
    </w:p>
    <w:p>
      <w:pPr>
        <w:pStyle w:val="BodyText"/>
      </w:pPr>
      <w:r>
        <w:t xml:space="preserve">In our</w:t>
      </w:r>
      <w:r>
        <w:t xml:space="preserve"> </w:t>
      </w:r>
      <w:r>
        <w:rPr>
          <w:bCs/>
          <w:b/>
        </w:rPr>
        <w:t xml:space="preserve">Seminar Presentation Slides</w:t>
      </w:r>
      <w:r>
        <w:t xml:space="preserve">, we highlight recent amendments regarding remote work regulations. Following global shifts, Israel has enacted laws governing right-to-disconnect and digital surveillance of employees. A Human Resources Manager in Israel Jerusalem must ensure that company handbooks reflect these changes to avoid litigation. Non-compliance in this region can lead to severe fines and reputational damage within the tight-knit Israeli business community, where word travels fast.</w:t>
      </w:r>
    </w:p>
    <w:bookmarkEnd w:id="22"/>
    <w:bookmarkStart w:id="23" w:name="Xf131291e5ed63dc38b3e88f460c52dacda892ab"/>
    <w:p>
      <w:pPr>
        <w:pStyle w:val="Heading2"/>
      </w:pPr>
      <w:r>
        <w:t xml:space="preserve">Slide 4: Talent Acquisition in a Competitive Market</w:t>
      </w:r>
    </w:p>
    <w:p>
      <w:pPr>
        <w:pStyle w:val="FirstParagraph"/>
      </w:pPr>
      <w:r>
        <w:t xml:space="preserve">Talent acquisition in Israel Jerusalem is fierce. The city competes directly with Tel Aviv for tech talent, yet it offers a different value proposition: lower cost of living compared to Tel Aviv and a rich cultural lifestyle. However, the shortage of engineers and specialized scientists is acute. The Human Resources Manager must therefore master employer branding.</w:t>
      </w:r>
    </w:p>
    <w:p>
      <w:pPr>
        <w:pStyle w:val="BodyText"/>
      </w:pPr>
      <w:r>
        <w:t xml:space="preserve">We utilize LinkedIn, local tech forums, and university partnerships with Hebrew University and the Hebrew University of Jerusalem as primary channels. The HR strategy must shift from reactive recruiting to proactive talent pipelining. Networking events in areas like Givat Ram’s academic district are crucial for building relationships with potential candidates before roles are even posted.</w:t>
      </w:r>
    </w:p>
    <w:p>
      <w:pPr>
        <w:pStyle w:val="BodyText"/>
      </w:pPr>
      <w:r>
        <w:t xml:space="preserve">The</w:t>
      </w:r>
      <w:r>
        <w:t xml:space="preserve"> </w:t>
      </w:r>
      <w:r>
        <w:rPr>
          <w:bCs/>
          <w:b/>
        </w:rPr>
        <w:t xml:space="preserve">Seminar Presentation Slides</w:t>
      </w:r>
      <w:r>
        <w:t xml:space="preserve"> </w:t>
      </w:r>
      <w:r>
        <w:t xml:space="preserve">suggest that the Human Resources Manager must also address the "brain drain" phenomenon, where top talent leaves for overseas opportunities. Retention strategies through competitive compensation, meaningful work projects, and clear career progression paths are essential. Furthermore, integrating veteran professionals who have served in elite IDF units (such as Unit 8200) requires understanding their unique psychological profiles and leadership styles.</w:t>
      </w:r>
    </w:p>
    <w:bookmarkEnd w:id="23"/>
    <w:bookmarkStart w:id="24" w:name="X8b0fc936e7bd935dbf8ef64b08e3cffea303caf"/>
    <w:p>
      <w:pPr>
        <w:pStyle w:val="Heading2"/>
      </w:pPr>
      <w:r>
        <w:t xml:space="preserve">Slide 5: Employee Well-being and Psychological Safety</w:t>
      </w:r>
    </w:p>
    <w:p>
      <w:pPr>
        <w:pStyle w:val="FirstParagraph"/>
      </w:pPr>
      <w:r>
        <w:t xml:space="preserve">In Israel, particularly in Jerusalem, the backdrop of regional security concerns impacts workplace psychology. The Human Resources Manager plays a pivotal role in maintaining employee well-being during times of heightened tension or conflict. This goes beyond traditional occupational health and safety; it involves crisis management support.</w:t>
      </w:r>
    </w:p>
    <w:p>
      <w:pPr>
        <w:pStyle w:val="BodyText"/>
      </w:pPr>
      <w:r>
        <w:t xml:space="preserve">EAP (Employee Assistance Programs) must be robust, offering immediate psychological first aid and long-term counseling services in multiple languages. The HR Manager must facilitate communication channels that provide clarity during emergencies, reducing anxiety through transparent information flow. Ignoring the mental health aspect can lead to burnout and decreased productivity.</w:t>
      </w:r>
    </w:p>
    <w:p>
      <w:pPr>
        <w:pStyle w:val="BodyText"/>
      </w:pPr>
      <w:r>
        <w:t xml:space="preserve">Our</w:t>
      </w:r>
      <w:r>
        <w:t xml:space="preserve"> </w:t>
      </w:r>
      <w:r>
        <w:rPr>
          <w:bCs/>
          <w:b/>
        </w:rPr>
        <w:t xml:space="preserve">Seminar Presentation Slides</w:t>
      </w:r>
      <w:r>
        <w:t xml:space="preserve"> </w:t>
      </w:r>
      <w:r>
        <w:t xml:space="preserve">advocate for a holistic well-being strategy that includes financial planning workshops (given economic fluctuations) and community-building activities. In Jerusalem, team bonding often takes place in cultural or religious settings, which can strengthen team cohesion if managed respectfully by the HR department.</w:t>
      </w:r>
    </w:p>
    <w:bookmarkEnd w:id="24"/>
    <w:bookmarkStart w:id="25" w:name="X002efc5bf76985090cc555d9d3891e1234eeec4"/>
    <w:p>
      <w:pPr>
        <w:pStyle w:val="Heading2"/>
      </w:pPr>
      <w:r>
        <w:t xml:space="preserve">Slide 6: Leadership Development and Corporate Culture</w:t>
      </w:r>
    </w:p>
    <w:p>
      <w:pPr>
        <w:pStyle w:val="FirstParagraph"/>
      </w:pPr>
      <w:r>
        <w:t xml:space="preserve">The culture of leadership in Israel is often described as "direct" and informal. The Human Resources Manager in Israel Jerusalem must train leaders who can navigate this flat hierarchy while maintaining professional boundaries. Traditional hierarchical management styles often fail here; agile, collaborative leadership is preferred.</w:t>
      </w:r>
    </w:p>
    <w:p>
      <w:pPr>
        <w:pStyle w:val="BodyText"/>
      </w:pPr>
      <w:r>
        <w:t xml:space="preserve">We emphasize the importance of diversity training that addresses unconscious bias toward different religious and ethnic groups within the workforce. The HR function must act as a moral compass, ensuring that meritocracy prevails regardless of background. This includes addressing gender pay gaps and promoting women into executive roles in male-dominated tech industries.</w:t>
      </w:r>
    </w:p>
    <w:p>
      <w:pPr>
        <w:pStyle w:val="BodyText"/>
      </w:pPr>
      <w:r>
        <w:t xml:space="preserve">The content of these</w:t>
      </w:r>
      <w:r>
        <w:t xml:space="preserve"> </w:t>
      </w:r>
      <w:r>
        <w:rPr>
          <w:bCs/>
          <w:b/>
        </w:rPr>
        <w:t xml:space="preserve">Seminar Presentation Slides</w:t>
      </w:r>
      <w:r>
        <w:t xml:space="preserve"> </w:t>
      </w:r>
      <w:r>
        <w:t xml:space="preserve">underscores that culture is not static. As Jerusalem modernizes, the HR Manager must continuously audit cultural fit. Are our values aligned with our actions? Does our internal communication reflect transparency? These questions guide the development of leaders who can inspire rather than just instruct.</w:t>
      </w:r>
    </w:p>
    <w:bookmarkEnd w:id="25"/>
    <w:bookmarkStart w:id="26" w:name="X1a6b86bd4b8b36364074d5cbbabb3e2baf070ff"/>
    <w:p>
      <w:pPr>
        <w:pStyle w:val="Heading2"/>
      </w:pPr>
      <w:r>
        <w:t xml:space="preserve">Slide 7: Technological Integration in HR Processes</w:t>
      </w:r>
    </w:p>
    <w:p>
      <w:pPr>
        <w:pStyle w:val="FirstParagraph"/>
      </w:pPr>
      <w:r>
        <w:t xml:space="preserve">The Human Resources Manager in Israel Jerusalem must be tech-savvy. The adoption of HRIS (Human Resource Information Systems) and AI-driven recruitment tools is widespread. However, data privacy laws (similar to GDPR) are strictly enforced. HR leaders must ensure that candidate data is handled with the utmost security.</w:t>
      </w:r>
    </w:p>
    <w:p>
      <w:pPr>
        <w:pStyle w:val="BodyText"/>
      </w:pPr>
      <w:r>
        <w:t xml:space="preserve">We discuss the integration of remote work technologies, especially for hybrid teams in Jerusalem’s dispersed tech parks. The HR Manager oversees digital onboarding processes that replicate the warmth of face-to-face interactions virtually. Automation of administrative tasks allows HR professionals to focus on strategic initiatives such as succession planning and organizational development.</w:t>
      </w:r>
    </w:p>
    <w:p>
      <w:pPr>
        <w:pStyle w:val="BodyText"/>
      </w:pPr>
      <w:r>
        <w:t xml:space="preserve">These</w:t>
      </w:r>
      <w:r>
        <w:t xml:space="preserve"> </w:t>
      </w:r>
      <w:r>
        <w:rPr>
          <w:bCs/>
          <w:b/>
        </w:rPr>
        <w:t xml:space="preserve">Seminar Presentation Slides</w:t>
      </w:r>
      <w:r>
        <w:t xml:space="preserve"> </w:t>
      </w:r>
      <w:r>
        <w:t xml:space="preserve">argue that technology is an enabler, not a replacement for human connection. The most successful HR departments in Israel Jerusalem blend digital efficiency with high-touch employee relations.</w:t>
      </w:r>
    </w:p>
    <w:bookmarkEnd w:id="26"/>
    <w:bookmarkStart w:id="27" w:name="slide-8-conclusion-and-strategic-roadmap"/>
    <w:p>
      <w:pPr>
        <w:pStyle w:val="Heading2"/>
      </w:pPr>
      <w:r>
        <w:t xml:space="preserve">Slide 8: Conclusion and Strategic Roadmap</w:t>
      </w:r>
    </w:p>
    <w:p>
      <w:pPr>
        <w:pStyle w:val="FirstParagraph"/>
      </w:pPr>
      <w:r>
        <w:t xml:space="preserve">In conclusion, the role of the Human Resources Manager in Israel Jerusalem is multifaceted and demanding. It requires a synthesis of legal expertise, cultural sensitivity, strategic foresight, and technological proficiency. The HR professional is the guardian of organizational integrity and the architect of employee experience.</w:t>
      </w:r>
    </w:p>
    <w:p>
      <w:pPr>
        <w:pStyle w:val="BodyText"/>
      </w:pPr>
      <w:r>
        <w:t xml:space="preserve">For organizations operating in this vibrant city, investing in a strong HR function is not optional; it is critical for sustainable growth. The insights presented in these</w:t>
      </w:r>
      <w:r>
        <w:t xml:space="preserve"> </w:t>
      </w:r>
      <w:r>
        <w:rPr>
          <w:bCs/>
          <w:b/>
        </w:rPr>
        <w:t xml:space="preserve">Seminar Presentation Slides</w:t>
      </w:r>
      <w:r>
        <w:t xml:space="preserve"> </w:t>
      </w:r>
      <w:r>
        <w:t xml:space="preserve">serve as a roadmap for navigating the complexities of labor, culture, and business dynamics unique to Israel Jerusalem.</w:t>
      </w:r>
    </w:p>
    <w:p>
      <w:pPr>
        <w:pStyle w:val="BodyText"/>
      </w:pPr>
      <w:r>
        <w:t xml:space="preserve">We urge all attendees to implement these strategies immediately: audit your compliance frameworks, enhance your diversity initiatives, and prioritize mental well-being. The Human Resources Manager is the bridge between organizational goals and human potential. By strengthening this bridge in the context of Israel Jerusalem, companies can build resilient, innovative, and harmonious workforces capable of thriving in any global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Israel Jerusalem</dc:title>
  <dc:creator/>
  <dc:language>en</dc:language>
  <cp:keywords/>
  <dcterms:created xsi:type="dcterms:W3CDTF">2026-07-29T04:31:33Z</dcterms:created>
  <dcterms:modified xsi:type="dcterms:W3CDTF">2026-07-29T04:31:33Z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