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Strategic Human Resources Management in the Heart of Innovation</w:t>
      </w:r>
    </w:p>
    <w:p>
      <w:pPr>
        <w:pStyle w:val="BodyText"/>
      </w:pPr>
      <w:r>
        <w:rPr>
          <w:bCs/>
          <w:b/>
        </w:rPr>
        <w:t xml:space="preserve">Dedicated to:</w:t>
      </w:r>
      <w:r>
        <w:t xml:space="preserve">The Professional Landscape of a Human Resources Manager in Israel Tel Aviv.</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on the evolving role of the Human Resources (HR) professional. Today, we are focusing specifically on the dynamic, high-stakes environment of a Human Resources Manager operating within Israel Tel Aviv. This coastal metropolis is not merely a city; it is a global hub for technology, innovation, and diverse workforce demographics. As an HR Manager in this specific locale, one must navigate unique cultural nuances alongside international business standards. The objective of this presentation is to dissect the multifaceted responsibilities that define modern HR leadership in this region.</w:t>
      </w:r>
    </w:p>
    <w:bookmarkEnd w:id="20"/>
    <w:bookmarkStart w:id="21" w:name="Xae86491937f50b93b1d2174154a8fc199e098d8"/>
    <w:p>
      <w:pPr>
        <w:pStyle w:val="Heading2"/>
      </w:pPr>
      <w:r>
        <w:t xml:space="preserve">Slide 2: The Unique Ecosystem of Israel Tel Aviv</w:t>
      </w:r>
    </w:p>
    <w:p>
      <w:pPr>
        <w:pStyle w:val="FirstParagraph"/>
      </w:pPr>
      <w:r>
        <w:t xml:space="preserve">To effectively perform the duties of a Human Resources Manager, one must first understand the soil in which they operate. Israel Tel Aviv is often referred to as "Start-Up Nation." This nickname implies a business culture that values agility, rapid prototyping, and high tolerance for risk. Consequently, the HR function here differs significantly from traditional European or Asian models. The workforce is highly educated but also expects flat organizational hierarchies and direct communication. A Human Resources Manager must recognize that in Israel Tel Aviv, technical expertise often outweighs seniority in decision-making processes.</w:t>
      </w:r>
    </w:p>
    <w:bookmarkEnd w:id="21"/>
    <w:bookmarkStart w:id="22" w:name="X8ce982a66947f7e3e918acbc3e9fe3e4781ee73"/>
    <w:p>
      <w:pPr>
        <w:pStyle w:val="Heading2"/>
      </w:pPr>
      <w:r>
        <w:t xml:space="preserve">Slide 3: Talent Acquisition and the War for Talent</w:t>
      </w:r>
    </w:p>
    <w:p>
      <w:pPr>
        <w:pStyle w:val="FirstParagraph"/>
      </w:pPr>
      <w:r>
        <w:t xml:space="preserve">The primary challenge facing every Human Resources Manager in Israel Tel Aviv is the intense competition for top-tier talent. With a high density of software engineers, cybersecurity experts, and AI researchers competing for resources, recruitment strategies must be aggressive and innovative. Standard job postings are insufficient. HR professionals must utilize networking events at local tech hubs like WeWork or startup incubators to identify passive candidates. Furthermore, understanding the specific skill sets required by the unique demands of the local market is crucial for a successful Human Resources Manager.</w:t>
      </w:r>
    </w:p>
    <w:bookmarkEnd w:id="22"/>
    <w:bookmarkStart w:id="23" w:name="Xd3f2cfeafe1cac8a38d1f264953c91341b1f130"/>
    <w:p>
      <w:pPr>
        <w:pStyle w:val="Heading2"/>
      </w:pPr>
      <w:r>
        <w:t xml:space="preserve">Slide 4: Cultural Integration and Diversity Management</w:t>
      </w:r>
    </w:p>
    <w:p>
      <w:pPr>
        <w:pStyle w:val="FirstParagraph"/>
      </w:pPr>
      <w:r>
        <w:t xml:space="preserve">A critical aspect of being a Human Resources Manager in Israel Tel Aviv involves managing a highly diverse population. The workforce includes native Israelis, recent immigrants (Olim) from various countries including Russia, France, Ethiopia, and Latin America. This diversity brings rich perspectives but also requires nuanced management skills regarding language barriers and cultural integration. A Human Resources Manager must foster an inclusive environment that respects these varied backgrounds while maintaining a cohesive corporate culture. Ignoring these cultural layers can lead to significant communication breakdowns within teams.</w:t>
      </w:r>
    </w:p>
    <w:bookmarkEnd w:id="23"/>
    <w:bookmarkStart w:id="24" w:name="Xb35019aa129e3b752a91b8d55c88077d0a54a3c"/>
    <w:p>
      <w:pPr>
        <w:pStyle w:val="Heading2"/>
      </w:pPr>
      <w:r>
        <w:t xml:space="preserve">Slide 5: Navigating Local Labor Laws and Compliance</w:t>
      </w:r>
    </w:p>
    <w:p>
      <w:pPr>
        <w:pStyle w:val="FirstParagraph"/>
      </w:pPr>
      <w:r>
        <w:t xml:space="preserve">The legal framework governing employment in Israel Tel Aviv is complex and frequently updated. A Human Resources Manager must be an expert in the Israeli Employment Law, including regulations regarding severance pay (Hesder Pitu’chin), overtime calculations, and mandatory benefits such as the Kupat Holim (health fund) contributions. Unlike many Western countries where "at-will" employment is common, Israel has strong protections for employees. Misinterpreting these laws can result in severe penalties. Therefore, continuous education on legal updates is a non-negotiable part of the HR Manager’s role in this region.</w:t>
      </w:r>
    </w:p>
    <w:bookmarkEnd w:id="24"/>
    <w:bookmarkStart w:id="25" w:name="X7c7eeca2acfbcdca35617799e6511be0ab632a5"/>
    <w:p>
      <w:pPr>
        <w:pStyle w:val="Heading2"/>
      </w:pPr>
      <w:r>
        <w:t xml:space="preserve">Slide 6: Compensation Strategies and Stock Options</w:t>
      </w:r>
    </w:p>
    <w:p>
      <w:pPr>
        <w:pStyle w:val="FirstParagraph"/>
      </w:pPr>
      <w:r>
        <w:t xml:space="preserve">In the tech-heavy environment of Israel Tel Aviv, compensation packages rarely consist solely of a base salary. Equity, stock options (RSUs), and performance bonuses are standard expectations for mid-to-senior level positions. A Human Resources Manager must be proficient in explaining equity vesting schedules to non-financially literate employees. Additionally, understanding the tax implications specific to Israeli residents versus expatriates is vital for structuring attractive offers that align with global compensation benchmarks.</w:t>
      </w:r>
    </w:p>
    <w:bookmarkEnd w:id="25"/>
    <w:bookmarkStart w:id="26" w:name="X8d18867f07cd4e7b54c55dec7e91a35dcdff45f"/>
    <w:p>
      <w:pPr>
        <w:pStyle w:val="Heading2"/>
      </w:pPr>
      <w:r>
        <w:t xml:space="preserve">Slide 7: Employee Retention and Well-being</w:t>
      </w:r>
    </w:p>
    <w:p>
      <w:pPr>
        <w:pStyle w:val="FirstParagraph"/>
      </w:pPr>
      <w:r>
        <w:t xml:space="preserve">Turnover rates in the Israeli tech sector are notoriously high. As a Human Resources Manager, retention strategies are paramount. This goes beyond competitive pay; it involves creating a workplace that offers work-life balance despite the "crunch" culture often associated with startups. Implementing wellness programs, flexible remote work policies (now standard in Israel Tel Aviv), and clear career progression paths are essential tools. The HR Manager must act as a liaison between employee well-being and business productivity.</w:t>
      </w:r>
    </w:p>
    <w:bookmarkEnd w:id="26"/>
    <w:bookmarkStart w:id="27" w:name="Xa663eab5a89030f7f7e57f0e56de1e4552a99c2"/>
    <w:p>
      <w:pPr>
        <w:pStyle w:val="Heading2"/>
      </w:pPr>
      <w:r>
        <w:t xml:space="preserve">Slide 8: Leadership Development and Succession Planning</w:t>
      </w:r>
    </w:p>
    <w:p>
      <w:pPr>
        <w:pStyle w:val="FirstParagraph"/>
      </w:pPr>
      <w:r>
        <w:t xml:space="preserve">Growth in Israel Tel Aviv is exponential, often outpacing leadership readiness. A strategic Human Resources Manager must invest heavily in internal training and development. Identifying high-potential employees early and preparing them for leadership roles ensures organizational stability. This involves soft-skills training, as many technical leaders promoted from within may lack the interpersonal skills required to manage diverse teams effectively.</w:t>
      </w:r>
    </w:p>
    <w:bookmarkEnd w:id="27"/>
    <w:bookmarkStart w:id="28" w:name="slide-9-technology-and-hr-automation"/>
    <w:p>
      <w:pPr>
        <w:pStyle w:val="Heading2"/>
      </w:pPr>
      <w:r>
        <w:t xml:space="preserve">Slide 9: Technology and HR Automation</w:t>
      </w:r>
    </w:p>
    <w:p>
      <w:pPr>
        <w:pStyle w:val="FirstParagraph"/>
      </w:pPr>
      <w:r>
        <w:t xml:space="preserve">Innovation extends to the HR department itself. Modern Human Resources Managers in Israel Tel Aviv leverage AI-driven recruitment tools, automated onboarding platforms, and data analytics for workforce planning. Utilizing these technologies allows for more objective decision-making and frees up time for strategic initiatives. The integration of human empathy with technological efficiency is a hallmark of successful HR practices in this tech-forward region.</w:t>
      </w:r>
    </w:p>
    <w:bookmarkEnd w:id="28"/>
    <w:bookmarkStart w:id="29" w:name="slide-10-conclusion-and-future-outlook"/>
    <w:p>
      <w:pPr>
        <w:pStyle w:val="Heading2"/>
      </w:pPr>
      <w:r>
        <w:t xml:space="preserve">Slide 10: Conclusion and Future Outlook</w:t>
      </w:r>
    </w:p>
    <w:p>
      <w:pPr>
        <w:pStyle w:val="FirstParagraph"/>
      </w:pPr>
      <w:r>
        <w:t xml:space="preserve">In conclusion, the role of a Human Resources Manager in Israel Tel Aviv is one of immense complexity and opportunity. It requires a blend of legal expertise, cultural intelligence, strategic foresight, and technological fluency. As the city continues to evolve as a global economic powerhouse, HR professionals must remain agile and proactive. By mastering these elements, HR Managers can drive organizational success while fostering a positive work environment in one of the world’s most dynamic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Israel Tel Aviv</dc:title>
  <dc:creator/>
  <dc:language>en</dc:language>
  <cp:keywords/>
  <dcterms:created xsi:type="dcterms:W3CDTF">2026-07-29T21:05:10Z</dcterms:created>
  <dcterms:modified xsi:type="dcterms:W3CDTF">2026-07-29T21:05:10Z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