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p>
    <w:bookmarkStart w:id="20" w:name="X88c0528b079656bd2a990fa514df2c5d481f84d"/>
    <w:p>
      <w:pPr>
        <w:pStyle w:val="Heading1"/>
      </w:pPr>
      <w:r>
        <w:t xml:space="preserve">Seminar Presentation Slides: The Strategic Human Resources Manager in Japan Osaka</w:t>
      </w:r>
    </w:p>
    <w:p>
      <w:pPr>
        <w:pStyle w:val="FirstParagraph"/>
      </w:pPr>
      <w:r>
        <w:t xml:space="preserve">Welcome to this comprehensive Seminar Presentation Slides document. Today, we embark on a detailed journey into the complex and dynamic world of human resources management within one of Japan's most vibrant economic hubs: Osaka. For the modern Human Resources Manager, understanding local nuances is not merely an advantage; it is a necessity for survival and success. This presentation aims to dissect the specific challenges, opportunities, and cultural frameworks that define HR roles in Japan Osaka. We will explore how traditional Japanese management philosophies intersect with global business practices in this Kansai region powerhouse.</w:t>
      </w:r>
      <w:r>
        <w:br/>
      </w:r>
      <w:r>
        <w:br/>
      </w:r>
      <w:r>
        <w:rPr>
          <w:bCs/>
          <w:b/>
        </w:rPr>
        <w:t xml:space="preserve">Introduction to the Context:</w:t>
      </w:r>
      <w:r>
        <w:br/>
      </w:r>
      <w:r>
        <w:t xml:space="preserve">Japan has long been a beacon of corporate stability and loyalty, but the landscape is shifting rapidly. Osaka, historically known as "The Nation's Kitchen," is undergoing a significant transformation into a global business hub for startups, technology firms, and international enterprises. The Human Resources Manager in this environment must bridge the gap between historical Japanese norms and modern global demands. This Seminar Presentation Slides document serves as your essential guide to navigating this transition effectively.</w:t>
      </w:r>
    </w:p>
    <w:bookmarkEnd w:id="20"/>
    <w:bookmarkStart w:id="21" w:name="the-unique-cultural-fabric-of-osaka"/>
    <w:p>
      <w:pPr>
        <w:pStyle w:val="Heading1"/>
      </w:pPr>
      <w:r>
        <w:t xml:space="preserve">The Unique Cultural Fabric of Osaka</w:t>
      </w:r>
    </w:p>
    <w:p>
      <w:pPr>
        <w:pStyle w:val="FirstParagraph"/>
      </w:pPr>
      <w:r>
        <w:t xml:space="preserve">To understand the role of the Human Resources Manager in Japan, one must first appreciate the distinct cultural identity of Osaka. Unlike Tokyo, which is often characterized by formality and rigid hierarchy, Osaka is known for its pragmatic, direct, and entrepreneurial spirit. The phrase "Kuidaore" (eat until you drop) reflects not just a love for food but a broader philosophy of enjoying life while working hard.</w:t>
      </w:r>
      <w:r>
        <w:br/>
      </w:r>
      <w:r>
        <w:br/>
      </w:r>
      <w:r>
        <w:t xml:space="preserve">For the Human Resources Manager in Japan Osaka, this cultural distinction impacts recruitment and retention strategies significantly. Candidates from Osaka may respond better to transparent, direct communication styles rather than the ambiguous "high-context" communication often found in Tokyo-based firms. As a seminar participant focusing on these Seminar Presentation Slides, you must recognize that building trust (known as "Kizuna") in Osaka requires authenticity and approachability. The HR Manager acts not just as an administrator but as a cultural translator who aligns corporate goals with the local Kansai work ethic.</w:t>
      </w:r>
    </w:p>
    <w:bookmarkEnd w:id="21"/>
    <w:bookmarkStart w:id="22" w:name="navigating-labor-laws-and-demographics"/>
    <w:p>
      <w:pPr>
        <w:pStyle w:val="Heading1"/>
      </w:pPr>
      <w:r>
        <w:t xml:space="preserve">Navigating Labor Laws and Demographics</w:t>
      </w:r>
    </w:p>
    <w:p>
      <w:pPr>
        <w:pStyle w:val="FirstParagraph"/>
      </w:pPr>
      <w:r>
        <w:t xml:space="preserve">The legal framework governing employment in Japan is robust and frequently updated. For the Human Resources Manager operating in Japan Osaka, staying abreast of these changes is critical. Recent legislative adjustments regarding "Work Style Reform" (Hatarakikata Kaikaku) aim to curb excessive overtime and promote work-life balance. However, enforcement varies by region and industry size.</w:t>
      </w:r>
    </w:p>
    <w:p>
      <w:pPr>
        <w:pStyle w:val="BodyText"/>
      </w:pPr>
      <w:r>
        <w:br/>
      </w:r>
      <w:r>
        <w:br/>
      </w:r>
      <w:r>
        <w:t xml:space="preserve">Furthermore, Japan faces a severe demographic challenge: an aging population and a shrinking workforce. In Japan Osaka, this crisis is particularly acute in traditional sectors like manufacturing and retail. The Human Resources Manager must pivot from passive recruitment to active talent acquisition strategies. This includes partnering with local technical colleges in the Kansai area, engaging with international expatriate communities, and implementing mentorship programs that retain older workers while attracting younger generations who prioritize flexibility over lifetime employment.</w:t>
      </w:r>
    </w:p>
    <w:bookmarkEnd w:id="22"/>
    <w:bookmarkStart w:id="23" w:name="diversity-and-inclusion-a-new-paradigm"/>
    <w:p>
      <w:pPr>
        <w:pStyle w:val="Heading1"/>
      </w:pPr>
      <w:r>
        <w:t xml:space="preserve">Diversity and Inclusion: A New Paradigm</w:t>
      </w:r>
    </w:p>
    <w:p>
      <w:pPr>
        <w:pStyle w:val="FirstParagraph"/>
      </w:pPr>
      <w:r>
        <w:t xml:space="preserve">Historically, Japanese companies were homogeneous. Today, the Human Resources Manager in Japan Osaka plays a pivotal role in driving Diversity and Inclusion (D&amp;I). Global companies setting up headquarters in Osaka are bringing diverse perspectives that require sensitive management. The HR Manager must design policies that accommodate foreign workers while ensuring they integrate respectfully into the local culture.</w:t>
      </w:r>
    </w:p>
    <w:p>
      <w:pPr>
        <w:pStyle w:val="BodyText"/>
      </w:pPr>
      <w:r>
        <w:br/>
      </w:r>
      <w:r>
        <w:br/>
      </w:r>
      <w:r>
        <w:t xml:space="preserve">This involves more than just language support. It requires creating an inclusive environment where diverse viewpoints are valued during decision-making processes. For instance, incorporating English as a common business language in certain departments while respecting Japanese etiquette is a delicate balance. The Seminar Presentation Slides emphasize that successful D&amp;I initiatives require top-down commitment but bottom-up execution by HR professionals who facilitate cross-cultural dialogue and resolve misunderstandings before they escalate.</w:t>
      </w:r>
    </w:p>
    <w:bookmarkEnd w:id="23"/>
    <w:bookmarkStart w:id="24" w:name="compensation-structures-and-benefits"/>
    <w:p>
      <w:pPr>
        <w:pStyle w:val="Heading1"/>
      </w:pPr>
      <w:r>
        <w:t xml:space="preserve">Compensation Structures and Benefits</w:t>
      </w:r>
    </w:p>
    <w:p>
      <w:pPr>
        <w:pStyle w:val="FirstParagraph"/>
      </w:pPr>
      <w:r>
        <w:t xml:space="preserve">The traditional Japanese compensation model, often based on seniority (Nenkō Joretsu), is gradually giving way to performance-based pay systems. The Human Resources Manager in Japan Osaka must navigate this transition carefully. Employees value stability, so abrupt changes can lead to dissatisfaction and high turnover.</w:t>
      </w:r>
    </w:p>
    <w:p>
      <w:pPr>
        <w:pStyle w:val="BodyText"/>
      </w:pPr>
      <w:r>
        <w:br/>
      </w:r>
      <w:r>
        <w:br/>
      </w:r>
      <w:r>
        <w:t xml:space="preserve">In the context of our Seminar Presentation Slides, we analyze how HR leaders are hybridizing these systems. They retain the security of base salaries associated with seniority while introducing bonuses tied to individual or team performance. Additionally, benefits packages in Osaka often include unique local perks, such as transportation subsidies and membership access to local community centers. The Human Resources Manager must curate a value proposition that competes not only with Tokyo firms but also with rising tech startups offering equity options and flexible remote work arrangements.</w:t>
      </w:r>
    </w:p>
    <w:bookmarkEnd w:id="24"/>
    <w:bookmarkStart w:id="25" w:name="X36bcc2a05b7d26ffe2a4422eb1a9006c502052b"/>
    <w:p>
      <w:pPr>
        <w:pStyle w:val="Heading1"/>
      </w:pPr>
      <w:r>
        <w:t xml:space="preserve">Employee Relations and Conflict Resolution</w:t>
      </w:r>
    </w:p>
    <w:p>
      <w:pPr>
        <w:pStyle w:val="FirstParagraph"/>
      </w:pPr>
      <w:r>
        <w:t xml:space="preserve">Conflict resolution in Japan often emphasizes harmony ("Wa"). However, this can sometimes lead to suppressed dissent. The modern Human Resources Manager in Japan Osaka must encourage open dialogue without threatening social cohesion. This requires high emotional intelligence and the ability to read between the lines.</w:t>
      </w:r>
    </w:p>
    <w:p>
      <w:pPr>
        <w:pStyle w:val="BodyText"/>
      </w:pPr>
      <w:r>
        <w:br/>
      </w:r>
      <w:r>
        <w:br/>
      </w:r>
      <w:r>
        <w:t xml:space="preserve">In our Seminar Presentation Slides, we discuss case studies where HR managers implemented regular "open doors" policies combined with anonymous feedback mechanisms. This allows employees in Japan Osaka to voice concerns without fear of losing face. The HR Manager serves as a mediator, ensuring that conflicts are resolved through consensus-building rather than authoritarian decree. This approach fosters a healthier psychological safety net within the organization.</w:t>
      </w:r>
    </w:p>
    <w:bookmarkEnd w:id="25"/>
    <w:bookmarkStart w:id="26" w:name="digital-transformation-in-hr"/>
    <w:p>
      <w:pPr>
        <w:pStyle w:val="Heading1"/>
      </w:pPr>
      <w:r>
        <w:t xml:space="preserve">Digital Transformation in HR</w:t>
      </w:r>
    </w:p>
    <w:p>
      <w:pPr>
        <w:pStyle w:val="FirstParagraph"/>
      </w:pPr>
      <w:r>
        <w:t xml:space="preserve">Technology is revolutionizing how Human Resources Managers operate. In Japan Osaka, the adoption of HR Information Systems (HRIS) is accelerating. The goal is to reduce administrative burdens and allow HR professionals to focus on strategic human capital development.</w:t>
      </w:r>
    </w:p>
    <w:p>
      <w:pPr>
        <w:pStyle w:val="BodyText"/>
      </w:pPr>
      <w:r>
        <w:br/>
      </w:r>
      <w:r>
        <w:br/>
      </w:r>
      <w:r>
        <w:t xml:space="preserve">Our Seminar Presentation Slides highlight tools that automate recruitment screening, performance tracking, and payroll processing. This digital shift allows the Human Resources Manager in Japan Osaka to leverage data analytics for predictive modeling regarding turnover risks. By utilizing big data, HR can identify trends specific to the Kansai region and tailor interventions accordingly.</w:t>
      </w:r>
    </w:p>
    <w:bookmarkEnd w:id="26"/>
    <w:bookmarkStart w:id="27" w:name="conclusion-the-future-of-hr-in-osaka"/>
    <w:p>
      <w:pPr>
        <w:pStyle w:val="Heading1"/>
      </w:pPr>
      <w:r>
        <w:t xml:space="preserve">Conclusion: The Future of HR in Osaka</w:t>
      </w:r>
    </w:p>
    <w:p>
      <w:pPr>
        <w:pStyle w:val="FirstParagraph"/>
      </w:pPr>
      <w:r>
        <w:t xml:space="preserve">In conclusion, the role of the Human Resources Manager in Japan Osaka is evolving from administrative oversight to strategic partnership. Success requires a deep understanding of local culture, legal compliance, and global best practices.</w:t>
      </w:r>
    </w:p>
    <w:p>
      <w:pPr>
        <w:pStyle w:val="BodyText"/>
      </w:pPr>
      <w:r>
        <w:br/>
      </w:r>
      <w:r>
        <w:br/>
      </w:r>
      <w:r>
        <w:t xml:space="preserve">These Seminar Presentation Slides have outlined that HR leaders must be adaptable, culturally sensitive, and technologically savvy. As Osaka continues to grow as an international business hub, the Human Resources Manager will remain at the forefront of driving organizational change. We encourage all attendees to apply these insights to foster a resilient and innovative workforce in Japan.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Japan Osaka</dc:title>
  <dc:creator/>
  <dc:language>en</dc:language>
  <cp:keywords/>
  <dcterms:created xsi:type="dcterms:W3CDTF">2026-07-29T07:59:53Z</dcterms:created>
  <dcterms:modified xsi:type="dcterms:W3CDTF">2026-07-29T07:59:53Z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