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bookmarkStart w:id="20" w:name="Xf1441497aa5d5bd85b854951886984771f99444"/>
    <w:p>
      <w:pPr>
        <w:pStyle w:val="Heading1"/>
      </w:pPr>
      <w:r>
        <w:t xml:space="preserve">Navigating the Human Resources Landscape: A Strategic Guide for the HR Manager in Kuwait City</w:t>
      </w:r>
    </w:p>
    <w:bookmarkEnd w:id="20"/>
    <w:p>
      <w:pPr>
        <w:pStyle w:val="FirstParagraph"/>
      </w:pPr>
      <w:r>
        <w:t xml:space="preserve">Welcome to this comprehensive Seminar Presentation Slides document tailored specifically for the dynamic business environment of Kuwait City, Kuwait. In today's rapidly evolving global market, the role of a Human Resources Manager has transcended traditional administrative duties. It has become a pivotal strategic function that drives organizational success, cultural cohesion, and sustainable growth.</w:t>
      </w:r>
    </w:p>
    <w:p>
      <w:pPr>
        <w:pStyle w:val="BodyText"/>
      </w:pPr>
      <w:r>
        <w:t xml:space="preserve">This presentation is meticulously designed to provide deep insights into the unique challenges and opportunities faced by HR leaders operating within the distinctive socio-economic framework of Kuwait City. As we explore these topics, it is imperative to recognize that Kuwait City stands not merely as a geographical location but as a vibrant hub where ancient traditions intersect with modern corporate ambitions.</w:t>
      </w:r>
    </w:p>
    <w:bookmarkStart w:id="21" w:name="Xc641bffb89c2428f20005af3fb1e68f0d82c4a8"/>
    <w:p>
      <w:pPr>
        <w:pStyle w:val="Heading1"/>
      </w:pPr>
      <w:r>
        <w:t xml:space="preserve">The Evolving Role of the Human Resources Manager</w:t>
      </w:r>
    </w:p>
    <w:bookmarkEnd w:id="21"/>
    <w:bookmarkStart w:id="22" w:name="Xc9cefcaff5f1f41f4f609263ef9df2d2355afb6"/>
    <w:p>
      <w:pPr>
        <w:pStyle w:val="Heading3"/>
      </w:pPr>
      <w:r>
        <w:t xml:space="preserve">Beyond Administration: The Strategic Partner</w:t>
      </w:r>
    </w:p>
    <w:p>
      <w:pPr>
        <w:pStyle w:val="FirstParagraph"/>
      </w:pPr>
      <w:r>
        <w:t xml:space="preserve">In the context of Kuwait City, the Human Resources Manager is no longer just an administrator managing payroll or recruitment logistics. Today's HR leaders are expected to be strategic partners who align human capital strategies with broader business objectives. This shift requires a profound understanding of local labor laws, cultural nuances, and global best practices.</w:t>
      </w:r>
    </w:p>
    <w:p>
      <w:pPr>
        <w:pStyle w:val="BodyText"/>
      </w:pPr>
      <w:r>
        <w:t xml:space="preserve">The modern HR professional must possess a robust skill set that includes data analytics for workforce planning, change management expertise for navigating organizational transformations, and exceptional communication skills to bridge the gap between diverse stakeholder groups. In Kuwait City's competitive market, these competencies are not just desirable; they are essential for survival and prosperity.</w:t>
      </w:r>
    </w:p>
    <w:bookmarkEnd w:id="22"/>
    <w:bookmarkStart w:id="23" w:name="X31e399a619276f071fdd1553bc89de98e0c60d7"/>
    <w:p>
      <w:pPr>
        <w:pStyle w:val="Heading1"/>
      </w:pPr>
      <w:r>
        <w:t xml:space="preserve">Cultural Competence and Diversity in Kuwait City</w:t>
      </w:r>
    </w:p>
    <w:bookmarkEnd w:id="23"/>
    <w:bookmarkStart w:id="24" w:name="navigating-a-multicultural-workforce"/>
    <w:p>
      <w:pPr>
        <w:pStyle w:val="Heading3"/>
      </w:pPr>
      <w:r>
        <w:t xml:space="preserve">Navigating a Multicultural Workforce</w:t>
      </w:r>
    </w:p>
    <w:p>
      <w:pPr>
        <w:pStyle w:val="FirstParagraph"/>
      </w:pPr>
      <w:r>
        <w:t xml:space="preserve">Kuwait City is renowned for its multicultural workforce, comprising locals from Kuwait alongside expatriates from various corners of the globe including Asia, Europe, and North America. For a Human Resources Manager in this environment, cultural competence is paramount. It involves fostering an inclusive workplace culture that respects diverse traditions while maintaining a unified corporate identity.</w:t>
      </w:r>
    </w:p>
    <w:p>
      <w:pPr>
        <w:numPr>
          <w:ilvl w:val="0"/>
          <w:numId w:val="1001"/>
        </w:numPr>
        <w:pStyle w:val="Compact"/>
      </w:pPr>
      <w:r>
        <w:rPr>
          <w:bCs/>
          <w:b/>
        </w:rPr>
        <w:t xml:space="preserve">Cultural Sensitivity Training:</w:t>
      </w:r>
      <w:r>
        <w:t xml:space="preserve"> </w:t>
      </w:r>
      <w:r>
        <w:t xml:space="preserve">Implementing programs that educate employees on respecting different cultural norms and religious practices prevalent in Kuwait City.</w:t>
      </w:r>
    </w:p>
    <w:p>
      <w:pPr>
        <w:numPr>
          <w:ilvl w:val="0"/>
          <w:numId w:val="1001"/>
        </w:numPr>
        <w:pStyle w:val="Compact"/>
      </w:pPr>
      <w:r>
        <w:rPr>
          <w:bCs/>
          <w:b/>
        </w:rPr>
        <w:t xml:space="preserve">Inclusive Policies:</w:t>
      </w:r>
      <w:r>
        <w:t xml:space="preserve"> </w:t>
      </w:r>
      <w:r>
        <w:t xml:space="preserve">Developing HR policies that accommodate varying religious holidays, dietary restrictions, and family structures common in the region.</w:t>
      </w:r>
    </w:p>
    <w:p>
      <w:pPr>
        <w:numPr>
          <w:ilvl w:val="0"/>
          <w:numId w:val="1001"/>
        </w:numPr>
        <w:pStyle w:val="Compact"/>
      </w:pPr>
      <w:r>
        <w:rPr>
          <w:bCs/>
          <w:b/>
        </w:rPr>
        <w:t xml:space="preserve">Fostering Unity:</w:t>
      </w:r>
      <w:r>
        <w:t xml:space="preserve"> </w:t>
      </w:r>
      <w:r>
        <w:t xml:space="preserve">Creating team-building initiatives that bring together diverse groups to promote collaboration and mutual respect among employees.</w:t>
      </w:r>
    </w:p>
    <w:bookmarkEnd w:id="24"/>
    <w:bookmarkStart w:id="25" w:name="X638e5f8b265c029d8db06fec08a7963f31f31e9"/>
    <w:p>
      <w:pPr>
        <w:pStyle w:val="Heading1"/>
      </w:pPr>
      <w:r>
        <w:t xml:space="preserve">Legal Compliance and Labor Laws in Kuwait</w:t>
      </w:r>
    </w:p>
    <w:bookmarkEnd w:id="25"/>
    <w:bookmarkStart w:id="26" w:name="navigating-the-legal-framework"/>
    <w:p>
      <w:pPr>
        <w:pStyle w:val="Heading3"/>
      </w:pPr>
      <w:r>
        <w:t xml:space="preserve">Navigating the Legal Framework</w:t>
      </w:r>
    </w:p>
    <w:p>
      <w:pPr>
        <w:pStyle w:val="FirstParagraph"/>
      </w:pPr>
      <w:r>
        <w:t xml:space="preserve">A critical aspect of being a Human Resources Manager in Kuwait City is ensuring strict adherence to the Kuwaiti Labor Law. This legal framework governs employment contracts, working hours, leave entitlements, termination procedures, and employee rights. Failure to comply with these regulations can result in significant financial penalties and reputational damage.</w:t>
      </w:r>
    </w:p>
    <w:p>
      <w:pPr>
        <w:pStyle w:val="BodyText"/>
      </w:pPr>
      <w:r>
        <w:t xml:space="preserve">The HR Manager must stay updated on any legislative changes that impact businesses operating in Kuwait City. This includes understanding the nuances of sponsorship systems (Kafala), end-of-service benefits, and health insurance mandates. Proactive compliance management is not just about avoiding legal trouble; it is about building trust and credibility with both local and international employees.</w:t>
      </w:r>
    </w:p>
    <w:bookmarkEnd w:id="26"/>
    <w:bookmarkStart w:id="27" w:name="Xd29d0e62c525f57236bae0b252c59979e5cb4b3"/>
    <w:p>
      <w:pPr>
        <w:pStyle w:val="Heading1"/>
      </w:pPr>
      <w:r>
        <w:t xml:space="preserve">Talent Acquisition and Retention Strategies</w:t>
      </w:r>
    </w:p>
    <w:bookmarkEnd w:id="27"/>
    <w:bookmarkStart w:id="28" w:name="Xcd008f9375eaf26c29a6c6939e103702cfe650b"/>
    <w:p>
      <w:pPr>
        <w:pStyle w:val="Heading3"/>
      </w:pPr>
      <w:r>
        <w:t xml:space="preserve">Attracting Top Talent in a Competitive Market</w:t>
      </w:r>
    </w:p>
    <w:p>
      <w:pPr>
        <w:pStyle w:val="FirstParagraph"/>
      </w:pPr>
      <w:r>
        <w:t xml:space="preserve">Kuwait City boasts a competitive job market where attracting and retaining top talent requires innovative strategies. For HR managers, this means moving beyond traditional job postings to leverage social media, networking events, and employer branding campaigns.</w:t>
      </w:r>
    </w:p>
    <w:p>
      <w:pPr>
        <w:numPr>
          <w:ilvl w:val="0"/>
          <w:numId w:val="1002"/>
        </w:numPr>
        <w:pStyle w:val="Compact"/>
      </w:pPr>
      <w:r>
        <w:rPr>
          <w:bCs/>
          <w:b/>
        </w:rPr>
        <w:t xml:space="preserve">E-Recruitment Technologies:</w:t>
      </w:r>
      <w:r>
        <w:t xml:space="preserve"> </w:t>
      </w:r>
      <w:r>
        <w:t xml:space="preserve">Utilizing advanced applicant tracking systems (ATS) to efficiently manage high volumes of applications common in major cities like Kuwait City.</w:t>
      </w:r>
    </w:p>
    <w:p>
      <w:pPr>
        <w:numPr>
          <w:ilvl w:val="0"/>
          <w:numId w:val="1002"/>
        </w:numPr>
        <w:pStyle w:val="Compact"/>
      </w:pPr>
      <w:r>
        <w:rPr>
          <w:bCs/>
          <w:b/>
        </w:rPr>
        <w:t xml:space="preserve">Campus Partnerships:</w:t>
      </w:r>
      <w:r>
        <w:t xml:space="preserve"> </w:t>
      </w:r>
      <w:r>
        <w:t xml:space="preserve">Collaborating with local universities such as Kuwait University and foreign institutions to create a pipeline of fresh graduate talent.</w:t>
      </w:r>
    </w:p>
    <w:p>
      <w:pPr>
        <w:numPr>
          <w:ilvl w:val="0"/>
          <w:numId w:val="1002"/>
        </w:numPr>
        <w:pStyle w:val="Compact"/>
      </w:pPr>
      <w:r>
        <w:rPr>
          <w:bCs/>
          <w:b/>
        </w:rPr>
        <w:t xml:space="preserve">Competitive Compensation Packages:</w:t>
      </w:r>
      <w:r>
        <w:t xml:space="preserve"> </w:t>
      </w:r>
      <w:r>
        <w:t xml:space="preserve">Designing remuneration structures that include housing allowances, education allowances for children, and annual flight tickets, which are standard expectations in the region.</w:t>
      </w:r>
    </w:p>
    <w:bookmarkEnd w:id="28"/>
    <w:bookmarkStart w:id="29" w:name="X7b0081f57b6ca50f6cddda6a819d9d46d638e15"/>
    <w:p>
      <w:pPr>
        <w:pStyle w:val="Heading1"/>
      </w:pPr>
      <w:r>
        <w:t xml:space="preserve">Employee Development and Continuous Learning</w:t>
      </w:r>
    </w:p>
    <w:bookmarkEnd w:id="29"/>
    <w:bookmarkStart w:id="30" w:name="investing-in-human-capital"/>
    <w:p>
      <w:pPr>
        <w:pStyle w:val="Heading3"/>
      </w:pPr>
      <w:r>
        <w:t xml:space="preserve">Investing in Human Capital</w:t>
      </w:r>
    </w:p>
    <w:p>
      <w:pPr>
        <w:pStyle w:val="FirstParagraph"/>
      </w:pPr>
      <w:r>
        <w:t xml:space="preserve">In the fast-paced business environment of Kuwait City, continuous learning is key to maintaining a competitive edge. The HR Manager plays a crucial role in identifying skill gaps and implementing training programs that enhance employee capabilities.</w:t>
      </w:r>
    </w:p>
    <w:p>
      <w:pPr>
        <w:pStyle w:val="BodyText"/>
      </w:pPr>
      <w:r>
        <w:t xml:space="preserve">This involves not only technical training but also soft skills development such as leadership, communication, and adaptability. By investing in the professional growth of employees, organizations can significantly boost morale and productivity. Furthermore, providing clear career progression paths helps in retaining high-performing individuals who might otherwise seek opportunities elsewhere.</w:t>
      </w:r>
    </w:p>
    <w:bookmarkEnd w:id="30"/>
    <w:bookmarkStart w:id="31" w:name="wellness-benefits-and-work-life-balance"/>
    <w:p>
      <w:pPr>
        <w:pStyle w:val="Heading1"/>
      </w:pPr>
      <w:r>
        <w:t xml:space="preserve">Wellness, Benefits, and Work-Life Balance</w:t>
      </w:r>
    </w:p>
    <w:bookmarkEnd w:id="31"/>
    <w:bookmarkStart w:id="32" w:name="prioritizing-employee-well-being"/>
    <w:p>
      <w:pPr>
        <w:pStyle w:val="Heading3"/>
      </w:pPr>
      <w:r>
        <w:t xml:space="preserve">Prioritizing Employee Well-being</w:t>
      </w:r>
    </w:p>
    <w:p>
      <w:pPr>
        <w:pStyle w:val="FirstParagraph"/>
      </w:pPr>
      <w:r>
        <w:t xml:space="preserve">The well-being of employees is a growing concern for businesses in Kuwait City. The HR Manager must oversee comprehensive wellness programs that address physical, mental, and financial health. This includes offering health insurance plans that cover extensive medical needs, providing access to counseling services, and promoting work-life balance through flexible working arrangements where feasible.</w:t>
      </w:r>
    </w:p>
    <w:p>
      <w:pPr>
        <w:pStyle w:val="BodyText"/>
      </w:pPr>
      <w:r>
        <w:t xml:space="preserve">In the hot climate of Kuwait City during summer months, ensuring workplace safety and comfort is also a critical responsibility. This might involve adjusting working hours during peak heat periods or ensuring adequate air conditioning facilities in all workspaces.</w:t>
      </w:r>
    </w:p>
    <w:bookmarkEnd w:id="32"/>
    <w:bookmarkStart w:id="33" w:name="embracing-digital-transformation"/>
    <w:p>
      <w:pPr>
        <w:pStyle w:val="Heading1"/>
      </w:pPr>
      <w:r>
        <w:t xml:space="preserve">Embracing Digital Transformation</w:t>
      </w:r>
    </w:p>
    <w:bookmarkEnd w:id="33"/>
    <w:bookmarkStart w:id="34" w:name="the-future-of-hr-in-kuwait-city"/>
    <w:p>
      <w:pPr>
        <w:pStyle w:val="Heading3"/>
      </w:pPr>
      <w:r>
        <w:t xml:space="preserve">The Future of HR in Kuwait City</w:t>
      </w:r>
    </w:p>
    <w:p>
      <w:pPr>
        <w:pStyle w:val="FirstParagraph"/>
      </w:pPr>
      <w:r>
        <w:t xml:space="preserve">Digital transformation is reshaping how Human Resources Managers operate worldwide, and Kuwait City is no exception. The adoption of HR Information Systems (HRIS) allows for greater efficiency in data management, performance tracking, and employee self-service functionalities.</w:t>
      </w:r>
    </w:p>
    <w:p>
      <w:pPr>
        <w:pStyle w:val="BodyText"/>
      </w:pPr>
      <w:r>
        <w:t xml:space="preserve">The HR leader must champion this digital shift, ensuring that technology enhances rather than hinders the human element of the business. This involves training staff on new systems and using analytics to make informed decisions about workforce planning. Staying ahead of technological trends is crucial for remaining relevant in the dynamic market of Kuwait City.</w:t>
      </w:r>
    </w:p>
    <w:bookmarkEnd w:id="34"/>
    <w:bookmarkStart w:id="35" w:name="X95567a39dc8f46b2c91a36947de18b0b78a78a0"/>
    <w:p>
      <w:pPr>
        <w:pStyle w:val="Heading1"/>
      </w:pPr>
      <w:r>
        <w:t xml:space="preserve">Corporate Social Responsibility (CSR) and Community Engagement</w:t>
      </w:r>
    </w:p>
    <w:bookmarkEnd w:id="35"/>
    <w:bookmarkStart w:id="36" w:name="giving-back-to-kuwait-city"/>
    <w:p>
      <w:pPr>
        <w:pStyle w:val="Heading3"/>
      </w:pPr>
      <w:r>
        <w:t xml:space="preserve">Giving Back to Kuwait City</w:t>
      </w:r>
    </w:p>
    <w:p>
      <w:pPr>
        <w:pStyle w:val="FirstParagraph"/>
      </w:pPr>
      <w:r>
        <w:t xml:space="preserve">Social responsibility is increasingly important to stakeholders in Kuwait City. The HR Manager often plays a key role in integrating CSR initiatives into the company's core values. This could involve organizing volunteer activities, supporting local charities, or implementing sustainable practices within the workplace.</w:t>
      </w:r>
    </w:p>
    <w:p>
      <w:pPr>
        <w:pStyle w:val="BodyText"/>
      </w:pPr>
      <w:r>
        <w:t xml:space="preserve">Engaging employees in CSR activities not only benefits the community but also fosters a sense of pride and purpose among staff. It reinforces the organization's commitment to being a good corporate citizen in Kuwait City, which enhances its brand image and attracts socially conscious talent.</w:t>
      </w:r>
    </w:p>
    <w:bookmarkEnd w:id="36"/>
    <w:bookmarkStart w:id="37" w:name="X6263a0c88990951c29cecd91357747d62530c32"/>
    <w:p>
      <w:pPr>
        <w:pStyle w:val="Heading1"/>
      </w:pPr>
      <w:r>
        <w:t xml:space="preserve">Conclusion: The Future of HR in Kuwait City</w:t>
      </w:r>
    </w:p>
    <w:bookmarkEnd w:id="37"/>
    <w:bookmarkStart w:id="38" w:name="a-strategic-imperative"/>
    <w:p>
      <w:pPr>
        <w:pStyle w:val="Heading3"/>
      </w:pPr>
      <w:r>
        <w:t xml:space="preserve">A Strategic Imperative</w:t>
      </w:r>
    </w:p>
    <w:p>
      <w:pPr>
        <w:pStyle w:val="FirstParagraph"/>
      </w:pPr>
      <w:r>
        <w:t xml:space="preserve">In conclusion, the role of the Human Resources Manager in Kuwait City is complex, multifaceted, and incredibly rewarding. It requires a delicate balance of understanding local traditions while embracing global best practices. As we have explored in these Seminar Presentation Slides, success in this role demands strategic vision, cultural sensitivity, legal expertise, and a commitment to employee development.</w:t>
      </w:r>
    </w:p>
    <w:p>
      <w:pPr>
        <w:pStyle w:val="BodyText"/>
      </w:pPr>
      <w:r>
        <w:t xml:space="preserve">The businesses that thrive in Kuwait City will be those that recognize HR not as a support function but as a core driver of innovation and growth. By empowering HR managers with the right tools and strategies, organizations can build resilient workforces capable of navigating future challenges. Let us move forward with a commitment to excellence in human resource management, contributing positively to the vibrant landscape of Kuwait City.</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Kuwait City</dc:title>
  <dc:creator/>
  <dc:language>en</dc:language>
  <cp:keywords/>
  <dcterms:created xsi:type="dcterms:W3CDTF">2026-07-29T10:38:53Z</dcterms:created>
  <dcterms:modified xsi:type="dcterms:W3CDTF">2026-07-29T10:38:53Z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