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Myanmar</w:t>
      </w:r>
      <w:r>
        <w:t xml:space="preserve"> </w:t>
      </w:r>
      <w:r>
        <w:t xml:space="preserve">Yangon</w:t>
      </w:r>
    </w:p>
    <w:bookmarkStart w:id="20" w:name="Xe71a07184d7f2705e0cf186ea6b4c12fc4998b2"/>
    <w:p>
      <w:pPr>
        <w:pStyle w:val="Heading1"/>
      </w:pPr>
      <w:r>
        <w:t xml:space="preserve">Seminar Presentation Slides: The Strategic Role of the Human Resources Manager in Myanmar Yangon</w:t>
      </w:r>
    </w:p>
    <w:p>
      <w:pPr>
        <w:pStyle w:val="FirstParagraph"/>
      </w:pPr>
      <w:r>
        <w:t xml:space="preserve">Slide 1: Introduction to the Seminar Context</w:t>
      </w:r>
    </w:p>
    <w:p>
      <w:pPr>
        <w:pStyle w:val="BodyText"/>
      </w:pPr>
      <w:r>
        <w:t xml:space="preserve">Welcome to this comprehensive seminar presentation dedicated to the evolving landscape of human capital management within one of Southeast Asia’s most dynamic economic hubs. As we navigate the complexities of the modern business environment, it is imperative that we focus specifically on</w:t>
      </w:r>
      <w:r>
        <w:t xml:space="preserve"> </w:t>
      </w:r>
      <w:r>
        <w:rPr>
          <w:bCs/>
          <w:b/>
        </w:rPr>
        <w:t xml:space="preserve">Human Resources Manager</w:t>
      </w:r>
      <w:r>
        <w:t xml:space="preserve"> </w:t>
      </w:r>
      <w:r>
        <w:t xml:space="preserve">roles and responsibilities when operating in</w:t>
      </w:r>
      <w:r>
        <w:t xml:space="preserve"> </w:t>
      </w:r>
      <w:r>
        <w:rPr>
          <w:bCs/>
          <w:b/>
        </w:rPr>
        <w:t xml:space="preserve">Myanmar Yangon</w:t>
      </w:r>
      <w:r>
        <w:t xml:space="preserve">. This city serves as the commercial heart of the nation, presenting a unique blend of traditional cultural values and rapid modernization. The objective of this presentation is to equip current and aspiring HR professionals with the necessary insights, strategies, and legal knowledge required to thrive in this specific geographic and cultural context. We will explore how global best practices can be adapted to fit the local nuances of</w:t>
      </w:r>
      <w:r>
        <w:t xml:space="preserve"> </w:t>
      </w:r>
      <w:r>
        <w:rPr>
          <w:bCs/>
          <w:b/>
        </w:rPr>
        <w:t xml:space="preserve">Myanmar Yangon</w:t>
      </w:r>
      <w:r>
        <w:t xml:space="preserve">, ensuring that organizations remain competitive while fostering a harmonious workplace environment.</w:t>
      </w:r>
    </w:p>
    <w:p>
      <w:pPr>
        <w:pStyle w:val="BodyText"/>
      </w:pPr>
      <w:r>
        <w:t xml:space="preserve">Slide 2: The Evolving Business Landscape in Myanmar Yangon</w:t>
      </w:r>
    </w:p>
    <w:p>
      <w:pPr>
        <w:pStyle w:val="BodyText"/>
      </w:pPr>
      <w:r>
        <w:t xml:space="preserve">To understand the critical function of the</w:t>
      </w:r>
      <w:r>
        <w:t xml:space="preserve"> </w:t>
      </w:r>
      <w:r>
        <w:rPr>
          <w:bCs/>
          <w:b/>
        </w:rPr>
        <w:t xml:space="preserve">Human Resources Manager</w:t>
      </w:r>
      <w:r>
        <w:t xml:space="preserve">, one must first appreciate the macro-economic environment.</w:t>
      </w:r>
      <w:r>
        <w:t xml:space="preserve"> </w:t>
      </w:r>
      <w:r>
        <w:rPr>
          <w:bCs/>
          <w:b/>
        </w:rPr>
        <w:t xml:space="preserve">Myanmar Yangon</w:t>
      </w:r>
      <w:r>
        <w:t xml:space="preserve"> </w:t>
      </w:r>
      <w:r>
        <w:t xml:space="preserve">is witnessing a surge in foreign direct investment, leading to an influx of multinational corporations alongside robust local enterprises. This dual-market structure creates a complex hiring environment where international standards clash and merge with local employment habits. The talent pool in</w:t>
      </w:r>
      <w:r>
        <w:t xml:space="preserve"> </w:t>
      </w:r>
      <w:r>
        <w:rPr>
          <w:bCs/>
          <w:b/>
        </w:rPr>
        <w:t xml:space="preserve">Myanmar Yangon</w:t>
      </w:r>
      <w:r>
        <w:t xml:space="preserve"> </w:t>
      </w:r>
      <w:r>
        <w:t xml:space="preserve">is young, increasingly educated, and tech-savvy, yet it faces challenges regarding skill gaps in specialized technical fields. Therefore, the role of the HR professional has shifted from administrative record-keeping to becoming a strategic business partner who can bridge these gaps effectively.</w:t>
      </w:r>
    </w:p>
    <w:p>
      <w:pPr>
        <w:pStyle w:val="BodyText"/>
      </w:pPr>
      <w:r>
        <w:t xml:space="preserve">Slide 3: Core Responsibilities of a Human Resources Manager in Yangon</w:t>
      </w:r>
    </w:p>
    <w:p>
      <w:pPr>
        <w:pStyle w:val="BodyText"/>
      </w:pPr>
      <w:r>
        <w:t xml:space="preserve">The primary duty of a</w:t>
      </w:r>
      <w:r>
        <w:t xml:space="preserve"> </w:t>
      </w:r>
      <w:r>
        <w:rPr>
          <w:bCs/>
          <w:b/>
        </w:rPr>
        <w:t xml:space="preserve">Human Resources Manager</w:t>
      </w:r>
      <w:r>
        <w:t xml:space="preserve"> </w:t>
      </w:r>
      <w:r>
        <w:t xml:space="preserve">in this region involves comprehensive talent acquisition and retention. In</w:t>
      </w:r>
      <w:r>
        <w:t xml:space="preserve"> </w:t>
      </w:r>
      <w:r>
        <w:rPr>
          <w:bCs/>
          <w:b/>
        </w:rPr>
        <w:t xml:space="preserve">Myanmar Yangon</w:t>
      </w:r>
      <w:r>
        <w:t xml:space="preserve">, networking remains the most effective recruitment channel, often surpassing digital job boards. Consequently, HR managers must cultivate strong relationships with universities such as Yangon University and private technical colleges to secure fresh graduate pipelines. Furthermore, compensation management is a critical area. With inflation rates fluctuating and living costs rising in</w:t>
      </w:r>
      <w:r>
        <w:t xml:space="preserve"> </w:t>
      </w:r>
      <w:r>
        <w:rPr>
          <w:bCs/>
          <w:b/>
        </w:rPr>
        <w:t xml:space="preserve">Myanmar Yangon</w:t>
      </w:r>
      <w:r>
        <w:t xml:space="preserve">, competitive salary structures are not just a perk but a necessity for retention. The HR manager must design packages that include allowances for transportation, food, and housing to remain attractive to top talent.</w:t>
      </w:r>
    </w:p>
    <w:p>
      <w:pPr>
        <w:pStyle w:val="BodyText"/>
      </w:pPr>
      <w:r>
        <w:t xml:space="preserve">Slide 4: Navigating Legal Frameworks and Compliance</w:t>
      </w:r>
    </w:p>
    <w:p>
      <w:pPr>
        <w:pStyle w:val="BodyText"/>
      </w:pPr>
      <w:r>
        <w:t xml:space="preserve">Compliance is perhaps the most daunting aspect of being a</w:t>
      </w:r>
      <w:r>
        <w:t xml:space="preserve"> </w:t>
      </w:r>
      <w:r>
        <w:rPr>
          <w:bCs/>
          <w:b/>
        </w:rPr>
        <w:t xml:space="preserve">Human Resources Manager</w:t>
      </w:r>
      <w:r>
        <w:t xml:space="preserve"> </w:t>
      </w:r>
      <w:r>
        <w:t xml:space="preserve">in this region. The employment laws in Myanmar have undergone significant revisions, including the passage of new labor laws that aim to align with international standards. However, interpretation and enforcement can vary. It is crucial for HR managers to stay updated on the latest amendments regarding working hours, overtime pay, leave entitlements, and termination procedures specific to</w:t>
      </w:r>
      <w:r>
        <w:t xml:space="preserve"> </w:t>
      </w:r>
      <w:r>
        <w:rPr>
          <w:bCs/>
          <w:b/>
        </w:rPr>
        <w:t xml:space="preserve">Myanmar Yangon</w:t>
      </w:r>
      <w:r>
        <w:t xml:space="preserve">. Failure to comply can result in severe reputational damage and legal penalties. Therefore, robust internal audit mechanisms must be established by the HR department to ensure that all employment contracts and policies adhere strictly to local regulations while meeting corporate governance standards.</w:t>
      </w:r>
    </w:p>
    <w:p>
      <w:pPr>
        <w:pStyle w:val="BodyText"/>
      </w:pPr>
      <w:r>
        <w:t xml:space="preserve">Slide 5: Cultural Intelligence and Leadership Styles</w:t>
      </w:r>
    </w:p>
    <w:p>
      <w:pPr>
        <w:pStyle w:val="BodyText"/>
      </w:pPr>
      <w:r>
        <w:t xml:space="preserve">Culture dictates behavior in the workplace. In</w:t>
      </w:r>
      <w:r>
        <w:t xml:space="preserve"> </w:t>
      </w:r>
      <w:r>
        <w:rPr>
          <w:bCs/>
          <w:b/>
        </w:rPr>
        <w:t xml:space="preserve">Myanmar Yangon</w:t>
      </w:r>
      <w:r>
        <w:t xml:space="preserve">, respect for hierarchy is deeply ingrained in society, influenced heavily by Buddhist traditions and communal values. A</w:t>
      </w:r>
      <w:r>
        <w:t xml:space="preserve"> </w:t>
      </w:r>
      <w:r>
        <w:rPr>
          <w:bCs/>
          <w:b/>
        </w:rPr>
        <w:t xml:space="preserve">Human Resources Manager</w:t>
      </w:r>
      <w:r>
        <w:t xml:space="preserve"> </w:t>
      </w:r>
      <w:r>
        <w:t xml:space="preserve">must possess high cultural intelligence to navigate these dynamics. Decision-making processes are often top-down, yet there is a growing expectation among younger employees for more participative management styles. HR professionals must act as mediators, translating executive directives in a way that resonates with local sensibilities while encouraging open communication. Building trust is essential; in</w:t>
      </w:r>
      <w:r>
        <w:t xml:space="preserve"> </w:t>
      </w:r>
      <w:r>
        <w:rPr>
          <w:bCs/>
          <w:b/>
        </w:rPr>
        <w:t xml:space="preserve">Myanmar Yangon</w:t>
      </w:r>
      <w:r>
        <w:t xml:space="preserve">, personal relationships often precede professional transactions. Therefore, team-building activities and community engagement initiatives led by the HR department are vital for fostering loyalty and cohesion within the workforce.</w:t>
      </w:r>
    </w:p>
    <w:p>
      <w:pPr>
        <w:pStyle w:val="BodyText"/>
      </w:pPr>
      <w:r>
        <w:t xml:space="preserve">Slide 6: Training, Development, and Capacity Building</w:t>
      </w:r>
    </w:p>
    <w:p>
      <w:pPr>
        <w:pStyle w:val="BodyText"/>
      </w:pPr>
      <w:r>
        <w:t xml:space="preserve">Investing in human capital is a strategic imperative for any organization operating in</w:t>
      </w:r>
      <w:r>
        <w:t xml:space="preserve"> </w:t>
      </w:r>
      <w:r>
        <w:rPr>
          <w:bCs/>
          <w:b/>
        </w:rPr>
        <w:t xml:space="preserve">Myanmar Yangon</w:t>
      </w:r>
      <w:r>
        <w:t xml:space="preserve">. The</w:t>
      </w:r>
      <w:r>
        <w:t xml:space="preserve"> </w:t>
      </w:r>
      <w:r>
        <w:rPr>
          <w:bCs/>
          <w:b/>
        </w:rPr>
        <w:t xml:space="preserve">Human Resources Manager</w:t>
      </w:r>
      <w:r>
        <w:t xml:space="preserve"> </w:t>
      </w:r>
      <w:r>
        <w:t xml:space="preserve">is responsible for identifying skills gaps and implementing training programs that address them. Given the rapid technological adoption, there is a high demand for upskilling employees in digital literacy, customer service excellence, and project management. Partnerships with local vocational training centers or international certification bodies can enhance the value proposition of these programs. Moreover, leadership development is crucial for preparing local talents to step into senior roles as expatriate staff often rotate out of</w:t>
      </w:r>
      <w:r>
        <w:t xml:space="preserve"> </w:t>
      </w:r>
      <w:r>
        <w:rPr>
          <w:bCs/>
          <w:b/>
        </w:rPr>
        <w:t xml:space="preserve">Myanmar Yangon</w:t>
      </w:r>
      <w:r>
        <w:t xml:space="preserve">. Succession planning must be proactive to ensure business continuity and empower local managers.</w:t>
      </w:r>
    </w:p>
    <w:p>
      <w:pPr>
        <w:pStyle w:val="BodyText"/>
      </w:pPr>
      <w:r>
        <w:t xml:space="preserve">Slide 7: Employee Well-being and Work-Life Balance</w:t>
      </w:r>
    </w:p>
    <w:p>
      <w:pPr>
        <w:pStyle w:val="BodyText"/>
      </w:pPr>
      <w:r>
        <w:t xml:space="preserve">Post-pandemic, the focus on employee well-being has intensified globally, and this trend is evident in</w:t>
      </w:r>
      <w:r>
        <w:t xml:space="preserve"> </w:t>
      </w:r>
      <w:r>
        <w:rPr>
          <w:bCs/>
          <w:b/>
        </w:rPr>
        <w:t xml:space="preserve">Myanmar Yangon</w:t>
      </w:r>
      <w:r>
        <w:t xml:space="preserve">. The stress levels among professionals in fast-paced urban environments are rising. A forward-thinking</w:t>
      </w:r>
      <w:r>
        <w:t xml:space="preserve"> </w:t>
      </w:r>
      <w:r>
        <w:rPr>
          <w:bCs/>
          <w:b/>
        </w:rPr>
        <w:t xml:space="preserve">Human Resources Manager</w:t>
      </w:r>
      <w:r>
        <w:t xml:space="preserve"> </w:t>
      </w:r>
      <w:r>
        <w:t xml:space="preserve">must prioritize mental health support, ergonomic workspaces, and flexible working arrangements where operationally feasible. In</w:t>
      </w:r>
      <w:r>
        <w:t xml:space="preserve"> </w:t>
      </w:r>
      <w:r>
        <w:rPr>
          <w:bCs/>
          <w:b/>
        </w:rPr>
        <w:t xml:space="preserve">Myanmar Yangon</w:t>
      </w:r>
      <w:r>
        <w:t xml:space="preserve">, traffic congestion is a significant daily challenge for commuters; thus, policies that offer flexible start times or remote work options can significantly improve employee satisfaction and reduce turnover. Recognizing and celebrating local festivals such as Thingyan (Water Festival) and Thadingyut (Festival of Lights) also plays a role in enhancing employee morale and cultural inclusivity.</w:t>
      </w:r>
    </w:p>
    <w:p>
      <w:pPr>
        <w:pStyle w:val="BodyText"/>
      </w:pPr>
      <w:r>
        <w:t xml:space="preserve">Slide 8: Strategic Conclusion and Future Outlook</w:t>
      </w:r>
    </w:p>
    <w:p>
      <w:pPr>
        <w:pStyle w:val="BodyText"/>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Myanmar Yangon</w:t>
      </w:r>
      <w:r>
        <w:t xml:space="preserve"> </w:t>
      </w:r>
      <w:r>
        <w:t xml:space="preserve">is multifaceted and critical to organizational success. It requires a delicate balance of adhering to legal frameworks, respecting cultural norms, and driving strategic business objectives. As</w:t>
      </w:r>
      <w:r>
        <w:t xml:space="preserve"> </w:t>
      </w:r>
      <w:r>
        <w:rPr>
          <w:bCs/>
          <w:b/>
        </w:rPr>
        <w:t xml:space="preserve">Myanmar Yangon</w:t>
      </w:r>
      <w:r>
        <w:t xml:space="preserve"> </w:t>
      </w:r>
      <w:r>
        <w:t xml:space="preserve">continues to integrate into the global economy, HR professionals must remain agile, continuously learning, and adapting their strategies. The future belongs to those who can build resilient teams capable of navigating uncertainty while maintaining high performance. By focusing on talent development, cultural empathy, and strict compliance, HR managers can transform their departments from cost centers into value drivers. This seminar aims to inspire you to embrace these challenges and opportunities with confidence, contributing significantly to the sustainable growth of businesses in this vibrant city.</w:t>
      </w:r>
    </w:p>
    <w:p>
      <w:pPr>
        <w:pStyle w:val="BodyText"/>
      </w:pPr>
      <w:r>
        <w:t xml:space="preserve">Slide 9: Q&amp;A Session</w:t>
      </w:r>
    </w:p>
    <w:p>
      <w:pPr>
        <w:pStyle w:val="BodyText"/>
      </w:pPr>
      <w:r>
        <w:t xml:space="preserve">We now open the floor for questions and discussion. Participants are encouraged to share their experiences regarding the challenges of HR management in</w:t>
      </w:r>
      <w:r>
        <w:t xml:space="preserve"> </w:t>
      </w:r>
      <w:r>
        <w:rPr>
          <w:bCs/>
          <w:b/>
        </w:rPr>
        <w:t xml:space="preserve">Myanmar Yangon</w:t>
      </w:r>
      <w:r>
        <w:t xml:space="preserve">. How can we further support the development of effective</w:t>
      </w:r>
      <w:r>
        <w:t xml:space="preserve"> </w:t>
      </w:r>
      <w:r>
        <w:rPr>
          <w:bCs/>
          <w:b/>
        </w:rPr>
        <w:t xml:space="preserve">Human Resources Manager</w:t>
      </w:r>
      <w:r>
        <w:t xml:space="preserve"> </w:t>
      </w:r>
      <w:r>
        <w:t xml:space="preserve">strategies? Let us engage in a dialogue that enhances our collective understanding and practical application of these principles.</w:t>
      </w:r>
    </w:p>
    <w:p>
      <w:pPr>
        <w:pStyle w:val="BodyText"/>
      </w:pPr>
      <w:r>
        <w:t xml:space="preserve">Slide 10: References and Further Reading</w:t>
      </w:r>
    </w:p>
    <w:p>
      <w:pPr>
        <w:pStyle w:val="BodyText"/>
      </w:pPr>
      <w:r>
        <w:t xml:space="preserve">For those interested in delving deeper into this topic, we recommend reviewing the official publications from the Ministry of Labor, Immigration, and Population of Myanmar. Additionally, reports from international bodies such as the International Labour Organization (ILO) provide valuable benchmarks for labor standards applicable in</w:t>
      </w:r>
      <w:r>
        <w:t xml:space="preserve"> </w:t>
      </w:r>
      <w:r>
        <w:rPr>
          <w:bCs/>
          <w:b/>
        </w:rPr>
        <w:t xml:space="preserve">Myanmar Yangon</w:t>
      </w:r>
      <w:r>
        <w:t xml:space="preserve">. Academic journals focusing on Southeast Asian business practices will also offer insights into comparative HR strategies. Thank you for your attention to this seminar presentation on the pivotal role of Human Resources in shaping the future of work in</w:t>
      </w:r>
      <w:r>
        <w:t xml:space="preserve"> </w:t>
      </w:r>
      <w:r>
        <w:rPr>
          <w:bCs/>
          <w:b/>
        </w:rPr>
        <w:t xml:space="preserve">Myanmar Yangon</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Myanmar Yangon</dc:title>
  <dc:creator/>
  <dc:language>en</dc:language>
  <cp:keywords/>
  <dcterms:created xsi:type="dcterms:W3CDTF">2026-07-29T18:56:57Z</dcterms:created>
  <dcterms:modified xsi:type="dcterms:W3CDTF">2026-07-29T18:56:57Z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