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dbf92fc034581a1fa04e29fc0e8d61b996fc040"/>
    <w:p>
      <w:pPr>
        <w:pStyle w:val="Heading1"/>
      </w:pPr>
      <w:r>
        <w:t xml:space="preserve">Seminar Presentation Slides:</w:t>
      </w:r>
      <w:r>
        <w:br/>
      </w:r>
      <w:r>
        <w:t xml:space="preserve">The Strategic Human Resources Manager in Saudi Arabia Riyadh</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the evolving role of the</w:t>
      </w:r>
      <w:r>
        <w:t xml:space="preserve"> </w:t>
      </w:r>
      <w:r>
        <w:t xml:space="preserve">Human Resources Manager</w:t>
      </w:r>
      <w:r>
        <w:t xml:space="preserve">. This session is specifically tailored for the dynamic professional landscape of</w:t>
      </w:r>
      <w:r>
        <w:t xml:space="preserve"> </w:t>
      </w:r>
      <w:r>
        <w:t xml:space="preserve">Saudi Arabia Riyadh</w:t>
      </w:r>
      <w:r>
        <w:t xml:space="preserve">, a city that serves as both the capital and the economic heart of the Kingdom. As we navigate through these slides, it is crucial to understand that our focus extends beyond traditional administrative functions. We are examining how HR leadership acts as a strategic partner in driving organizational success within one of the fastest-growing urban centers in the Middle East.</w:t>
      </w:r>
    </w:p>
    <w:p>
      <w:pPr>
        <w:pStyle w:val="BodyText"/>
      </w:pPr>
      <w:r>
        <w:t xml:space="preserve">The context of this presentation is rooted in the unique socio-economic shifts occurring right now.</w:t>
      </w:r>
      <w:r>
        <w:t xml:space="preserve"> </w:t>
      </w:r>
      <w:r>
        <w:t xml:space="preserve">Saudi Arabia Riyadh</w:t>
      </w:r>
      <w:r>
        <w:t xml:space="preserve"> </w:t>
      </w:r>
      <w:r>
        <w:t xml:space="preserve">is not merely a location; it is a hub of transformation driven by Vision 2030. For any HR professional operating here, understanding the local cultural fabric, legal frameworks, and ambitious national goals is not optional—it is fundamental to professional competency.</w:t>
      </w:r>
    </w:p>
    <w:bookmarkEnd w:id="20"/>
    <w:bookmarkStart w:id="21" w:name="Xd2c00dc1624b82ce96fe4f03495385b55dd112a"/>
    <w:p>
      <w:pPr>
        <w:pStyle w:val="Heading2"/>
      </w:pPr>
      <w:r>
        <w:t xml:space="preserve">Slide 2: The Impact of Vision 2030 on HR Strategy</w:t>
      </w:r>
    </w:p>
    <w:p>
      <w:pPr>
        <w:pStyle w:val="FirstParagraph"/>
      </w:pPr>
      <w:r>
        <w:t xml:space="preserve">The single most significant factor influencing the role of the Human Resources Manager today is Saudi Vision 2030. This overarching framework aims to reduce the Kingdom's dependence on oil and diversify its economy. For HR leaders in</w:t>
      </w:r>
      <w:r>
        <w:t xml:space="preserve"> </w:t>
      </w:r>
      <w:r>
        <w:t xml:space="preserve">Saudi Arabia Riyadh</w:t>
      </w:r>
      <w:r>
        <w:t xml:space="preserve">, this translates into a mandate for profound change management.</w:t>
      </w:r>
    </w:p>
    <w:p>
      <w:pPr>
        <w:pStyle w:val="BodyText"/>
      </w:pPr>
      <w:r>
        <w:t xml:space="preserve">The HR Manager must transition from a policy enforcer to a strategic architect of talent. This involves aligning workforce planning with national priorities such as tourism, entertainment, technology, and renewable energy. In</w:t>
      </w:r>
      <w:r>
        <w:t xml:space="preserve"> </w:t>
      </w:r>
      <w:r>
        <w:t xml:space="preserve">Saudi Arabia Riyadh</w:t>
      </w:r>
      <w:r>
        <w:t xml:space="preserve">, these sectors are expanding rapidly, creating demand for skills that were previously scarce. The HR Manager is responsible for identifying skill gaps and implementing learning solutions that prepare the local workforce to meet these new demands.</w:t>
      </w:r>
    </w:p>
    <w:bookmarkEnd w:id="21"/>
    <w:bookmarkStart w:id="22" w:name="X5ef9c0bc9cd6ded97b7cfd5181d161d4abfc598"/>
    <w:p>
      <w:pPr>
        <w:pStyle w:val="Heading2"/>
      </w:pPr>
      <w:r>
        <w:t xml:space="preserve">Slide 3: Saudization (Nitaqat) Compliance and Leadership</w:t>
      </w:r>
    </w:p>
    <w:p>
      <w:pPr>
        <w:pStyle w:val="FirstParagraph"/>
      </w:pPr>
      <w:r>
        <w:t xml:space="preserve">No discussion regarding HR in this region is complete without addressing Saudization, formally known as the Nitaqat program. This government initiative requires private sector companies to employ a specific percentage of Saudi nationals. For the Human Resources Manager in</w:t>
      </w:r>
      <w:r>
        <w:t xml:space="preserve"> </w:t>
      </w:r>
      <w:r>
        <w:t xml:space="preserve">Saudi Arabia Riyadh</w:t>
      </w:r>
      <w:r>
        <w:t xml:space="preserve">, compliance is not just about avoiding penalties; it is about building a sustainable talent pipeline.</w:t>
      </w:r>
    </w:p>
    <w:p>
      <w:pPr>
        <w:pStyle w:val="BodyText"/>
      </w:pPr>
      <w:r>
        <w:t xml:space="preserve">The modern HR Manager must actively recruit, develop, and retain Saudi talent. This requires moving beyond token hiring to genuine inclusion and career progression. In the competitive market of</w:t>
      </w:r>
      <w:r>
        <w:t xml:space="preserve"> </w:t>
      </w:r>
      <w:r>
        <w:t xml:space="preserve">Saudi Arabia Riyadh</w:t>
      </w:r>
      <w:r>
        <w:t xml:space="preserve">, companies that excel in Saudization often find themselves with a more engaged and loyal workforce. The HR Manager plays a pivotal role in designing training programs that empower Saudi employees to take on leadership roles, ensuring long-term organizational stability.</w:t>
      </w:r>
    </w:p>
    <w:bookmarkEnd w:id="22"/>
    <w:bookmarkStart w:id="23" w:name="X0fa5f8fce7c8602860ebabfb834596f1adaca69"/>
    <w:p>
      <w:pPr>
        <w:pStyle w:val="Heading2"/>
      </w:pPr>
      <w:r>
        <w:t xml:space="preserve">Slide 4: Cultural Intelligence and Local Norms</w:t>
      </w:r>
    </w:p>
    <w:p>
      <w:pPr>
        <w:pStyle w:val="FirstParagraph"/>
      </w:pPr>
      <w:r>
        <w:t xml:space="preserve">The role of the Human Resources Manager is deeply intertwined with cultural intelligence. In</w:t>
      </w:r>
      <w:r>
        <w:t xml:space="preserve"> </w:t>
      </w:r>
      <w:r>
        <w:t xml:space="preserve">Saudi Arabia Riyadh</w:t>
      </w:r>
      <w:r>
        <w:t xml:space="preserve">, business practices are influenced by Islamic values, tribal traditions, and a high-context communication style. An effective HR Manager must possess the emotional intelligence to navigate these nuances.</w:t>
      </w:r>
    </w:p>
    <w:p>
      <w:pPr>
        <w:pStyle w:val="BodyText"/>
      </w:pPr>
      <w:r>
        <w:t xml:space="preserve">This includes managing work-life balance around prayer times and Ramadan observances, respecting hierarchical structures that may differ from Western models, and fostering an environment of mutual respect. In</w:t>
      </w:r>
      <w:r>
        <w:t xml:space="preserve"> </w:t>
      </w:r>
      <w:r>
        <w:t xml:space="preserve">Saudi Arabia Riyadh</w:t>
      </w:r>
      <w:r>
        <w:t xml:space="preserve">, building personal relationships (wasta) is often a key component of business success. The HR Manager must leverage these cultural strengths to build trust between management and staff, creating a harmonious workplace culture that honors local traditions while embracing modern corporate efficiency.</w:t>
      </w:r>
    </w:p>
    <w:bookmarkEnd w:id="23"/>
    <w:bookmarkStart w:id="24" w:name="X191129cd238ca4b3cbd4e7de44c9713f8e79ca3"/>
    <w:p>
      <w:pPr>
        <w:pStyle w:val="Heading2"/>
      </w:pPr>
      <w:r>
        <w:t xml:space="preserve">Slide 5: Talent Acquisition in a Competitive Market</w:t>
      </w:r>
    </w:p>
    <w:p>
      <w:pPr>
        <w:pStyle w:val="FirstParagraph"/>
      </w:pPr>
      <w:r>
        <w:t xml:space="preserve">Riyadh is experiencing an influx of multinational corporations and local startups alike. This has created a fierce battle for talent. The Human Resources Manager must adopt innovative recruitment strategies to attract top-tier candidates. In</w:t>
      </w:r>
      <w:r>
        <w:t xml:space="preserve"> </w:t>
      </w:r>
      <w:r>
        <w:t xml:space="preserve">Saudi Arabia Riyadh</w:t>
      </w:r>
      <w:r>
        <w:t xml:space="preserve">, the expectation is no longer just a salary; it is about purpose, growth, and work-life integration.</w:t>
      </w:r>
    </w:p>
    <w:p>
      <w:pPr>
        <w:pStyle w:val="BodyText"/>
      </w:pPr>
      <w:r>
        <w:t xml:space="preserve">HR leaders must utilize digital platforms, campus partnerships with Saudi universities, and employer branding campaigns that resonate locally. The ability to articulate a company’s value proposition in a way that appeals to both young Saudi nationals and international expatriates is a critical skill. Furthermore, the HR Manager must manage the onboarding process carefully to ensure new hires feel integrated into the diverse tapestry of</w:t>
      </w:r>
      <w:r>
        <w:t xml:space="preserve"> </w:t>
      </w:r>
      <w:r>
        <w:t xml:space="preserve">Saudi Arabia Riyadh</w:t>
      </w:r>
      <w:r>
        <w:t xml:space="preserve">’s workforce.</w:t>
      </w:r>
    </w:p>
    <w:bookmarkEnd w:id="24"/>
    <w:bookmarkStart w:id="25" w:name="Xcca57ddeac480f52377a8167b0c9f10c5cda055"/>
    <w:p>
      <w:pPr>
        <w:pStyle w:val="Heading2"/>
      </w:pPr>
      <w:r>
        <w:t xml:space="preserve">Slide 6: Employee Development and Continuous Learning</w:t>
      </w:r>
    </w:p>
    <w:p>
      <w:pPr>
        <w:pStyle w:val="FirstParagraph"/>
      </w:pPr>
      <w:r>
        <w:t xml:space="preserve">To support the goals of Vision 2030, continuous learning is paramount. The Human Resources Manager in</w:t>
      </w:r>
      <w:r>
        <w:t xml:space="preserve"> </w:t>
      </w:r>
      <w:r>
        <w:t xml:space="preserve">Saudi Arabia Riyadh</w:t>
      </w:r>
      <w:r>
        <w:t xml:space="preserve"> </w:t>
      </w:r>
      <w:r>
        <w:t xml:space="preserve">must establish robust Learning and Development (L&amp;D) frameworks. This involves partnering with local training providers, international certification bodies, and educational institutions to upskill the workforce.</w:t>
      </w:r>
    </w:p>
    <w:p>
      <w:pPr>
        <w:pStyle w:val="BodyText"/>
      </w:pPr>
      <w:r>
        <w:t xml:space="preserve">Focus areas should include digital literacy, leadership development, soft skills, and industry-specific technical competencies. By investing in the human capital of</w:t>
      </w:r>
      <w:r>
        <w:t xml:space="preserve"> </w:t>
      </w:r>
      <w:r>
        <w:t xml:space="preserve">Saudi Arabia Riyadh</w:t>
      </w:r>
      <w:r>
        <w:t xml:space="preserve">, organizations contribute directly to the national economy’s resilience. The HR Manager is responsible for identifying high-potential employees and creating clear career pathways that retain top talent within the organization rather than letting them migrate to competitors.</w:t>
      </w:r>
    </w:p>
    <w:bookmarkEnd w:id="25"/>
    <w:bookmarkStart w:id="26" w:name="Xc963624404070c76a80c98a5d5090f1444a1ae8"/>
    <w:p>
      <w:pPr>
        <w:pStyle w:val="Heading2"/>
      </w:pPr>
      <w:r>
        <w:t xml:space="preserve">Slide 7: Labor Law Compliance and Employee Relations</w:t>
      </w:r>
    </w:p>
    <w:p>
      <w:pPr>
        <w:pStyle w:val="FirstParagraph"/>
      </w:pPr>
      <w:r>
        <w:t xml:space="preserve">The legal landscape for employment in Saudi Arabia is evolving rapidly. The Human Resources Manager must stay abreast of changes in the Saudi Labor Law, which has undergone significant revisions to protect workers' rights and clarify employer obligations. In</w:t>
      </w:r>
      <w:r>
        <w:t xml:space="preserve"> </w:t>
      </w:r>
      <w:r>
        <w:t xml:space="preserve">Saudi Arabia Riyadh</w:t>
      </w:r>
      <w:r>
        <w:t xml:space="preserve">, strict adherence to these laws is essential for risk management.</w:t>
      </w:r>
    </w:p>
    <w:p>
      <w:pPr>
        <w:pStyle w:val="BodyText"/>
      </w:pPr>
      <w:r>
        <w:t xml:space="preserve">This includes understanding regulations regarding contracts, termination, end-of-service benefits, and workplace safety. The HR Manager serves as the primary liaison between the organization and government labor authorities. Proactive compliance not only mitigates legal risks but also enhances the company’s reputation as an ethical employer in</w:t>
      </w:r>
      <w:r>
        <w:t xml:space="preserve"> </w:t>
      </w:r>
      <w:r>
        <w:t xml:space="preserve">Saudi Arabia Riyadh</w:t>
      </w:r>
      <w:r>
        <w:t xml:space="preserve">. Effective employee relations mechanisms must be in place to handle grievances fairly and transparently.</w:t>
      </w:r>
    </w:p>
    <w:bookmarkEnd w:id="26"/>
    <w:bookmarkStart w:id="27" w:name="X4c68f4c02f735dc0383f4d48324b46386061d6a"/>
    <w:p>
      <w:pPr>
        <w:pStyle w:val="Heading2"/>
      </w:pPr>
      <w:r>
        <w:t xml:space="preserve">Slide 8: Compensation, Benefits, and Retention Strategies</w:t>
      </w:r>
    </w:p>
    <w:p>
      <w:pPr>
        <w:pStyle w:val="FirstParagraph"/>
      </w:pPr>
      <w:r>
        <w:t xml:space="preserve">In the bustling commercial district of</w:t>
      </w:r>
      <w:r>
        <w:t xml:space="preserve"> </w:t>
      </w:r>
      <w:r>
        <w:t xml:space="preserve">Saudi Arabia Riyadh</w:t>
      </w:r>
      <w:r>
        <w:t xml:space="preserve">, compensation packages must be competitive and comprehensive. The Human Resources Manager is tasked with designing total reward strategies that go beyond base salary. This includes housing allowances, transportation benefits, health insurance, and performance bonuses.</w:t>
      </w:r>
    </w:p>
    <w:p>
      <w:pPr>
        <w:pStyle w:val="BodyText"/>
      </w:pPr>
      <w:r>
        <w:t xml:space="preserve">Furthermore, the modern employee expects flexible work arrangements. While office presence remains important in</w:t>
      </w:r>
      <w:r>
        <w:t xml:space="preserve"> </w:t>
      </w:r>
      <w:r>
        <w:t xml:space="preserve">Saudi Arabia Riyadh</w:t>
      </w:r>
      <w:r>
        <w:t xml:space="preserve">, hybrid models are gaining traction. The HR Manager must balance operational needs with employee desires for flexibility to boost retention rates. Recognizing achievements and fostering a culture of appreciation are essential tools for keeping morale high in a fast-paced business environment.</w:t>
      </w:r>
    </w:p>
    <w:bookmarkEnd w:id="27"/>
    <w:bookmarkStart w:id="28" w:name="X080ae603399fbd10ac2b58fe6be693843ff456b"/>
    <w:p>
      <w:pPr>
        <w:pStyle w:val="Heading2"/>
      </w:pPr>
      <w:r>
        <w:t xml:space="preserve">Slide 9: Diversity, Equity, and Inclusion (DEI)</w:t>
      </w:r>
    </w:p>
    <w:p>
      <w:pPr>
        <w:pStyle w:val="FirstParagraph"/>
      </w:pPr>
      <w:r>
        <w:t xml:space="preserve">Diversity is a defining characteristic of the workforce in</w:t>
      </w:r>
      <w:r>
        <w:t xml:space="preserve"> </w:t>
      </w:r>
      <w:r>
        <w:t xml:space="preserve">Saudi Arabia Riyadh</w:t>
      </w:r>
      <w:r>
        <w:t xml:space="preserve">, bringing together Saudi nationals and expatriates from across the globe. The Human Resources Manager plays a crucial role in fostering an inclusive environment where diverse perspectives are valued.</w:t>
      </w:r>
    </w:p>
    <w:p>
      <w:pPr>
        <w:pStyle w:val="BodyText"/>
      </w:pPr>
      <w:r>
        <w:t xml:space="preserve">DEI initiatives help break down silos between different cultural groups within the organization. By promoting equity in hiring, promotion, and pay, HR leaders can unlock innovation and creativity. In</w:t>
      </w:r>
      <w:r>
        <w:t xml:space="preserve"> </w:t>
      </w:r>
      <w:r>
        <w:t xml:space="preserve">Saudi Arabia Riyadh</w:t>
      </w:r>
      <w:r>
        <w:t xml:space="preserve">, a diverse workforce is often more adaptable to international markets. The HR Manager must ensure that company policies reflect a commitment to fairness and inclusion for all employees, regardless of nationality or background.</w:t>
      </w:r>
    </w:p>
    <w:bookmarkEnd w:id="28"/>
    <w:bookmarkStart w:id="29" w:name="slide-10-conclusion-and-future-outlook"/>
    <w:p>
      <w:pPr>
        <w:pStyle w:val="Heading2"/>
      </w:pPr>
      <w:r>
        <w:t xml:space="preserve">Slide 10: Conclusion and Future Outlook</w:t>
      </w:r>
    </w:p>
    <w:p>
      <w:pPr>
        <w:pStyle w:val="FirstParagraph"/>
      </w:pPr>
      <w:r>
        <w:t xml:space="preserve">In conclusion, the role of the Human Resources Manager in</w:t>
      </w:r>
      <w:r>
        <w:t xml:space="preserve"> </w:t>
      </w:r>
      <w:r>
        <w:t xml:space="preserve">Saudi Arabia Riyadh</w:t>
      </w:r>
      <w:r>
        <w:t xml:space="preserve"> </w:t>
      </w:r>
      <w:r>
        <w:t xml:space="preserve">is more critical than ever before. It is a role that demands strategic foresight, cultural sensitivity, legal expertise, and a deep commitment to human capital development.</w:t>
      </w:r>
    </w:p>
    <w:p>
      <w:pPr>
        <w:pStyle w:val="BodyText"/>
      </w:pPr>
      <w:r>
        <w:t xml:space="preserve">As we look to the future, HR leaders who can effectively navigate the complexities of Vision 2030 will be instrumental in shaping the success of their organizations. By embracing innovation, prioritizing Saudization, and fostering an inclusive culture, HR Managers in</w:t>
      </w:r>
      <w:r>
        <w:t xml:space="preserve"> </w:t>
      </w:r>
      <w:r>
        <w:t xml:space="preserve">Saudi Arabia Riyadh</w:t>
      </w:r>
      <w:r>
        <w:t xml:space="preserve"> </w:t>
      </w:r>
      <w:r>
        <w:t xml:space="preserve">are not just supporting business operations; they are driving national progress. Thank you for your attention and engagement with this seminar presentation.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Saudi Arabia Riyadh</dc:title>
  <dc:creator/>
  <dc:language>en</dc:language>
  <cp:keywords/>
  <dcterms:created xsi:type="dcterms:W3CDTF">2026-07-29T14:47:58Z</dcterms:created>
  <dcterms:modified xsi:type="dcterms:W3CDTF">2026-07-29T14:47:58Z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