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bookmarkStart w:id="21" w:name="seminar-presentation-slides-overview"/>
    <w:p>
      <w:pPr>
        <w:pStyle w:val="Heading2"/>
      </w:pPr>
      <w:r>
        <w:t xml:space="preserve">Seminar Presentation Slides Overview</w:t>
      </w:r>
    </w:p>
    <w:bookmarkStart w:id="20" w:name="X73df22b89d383dbb9ff5bfd831c818e13bd7523"/>
    <w:p>
      <w:pPr>
        <w:pStyle w:val="Heading3"/>
      </w:pPr>
      <w:r>
        <w:t xml:space="preserve">The Evolving Role of the Human Resources Manager in Spain Madrid</w:t>
      </w:r>
    </w:p>
    <w:p>
      <w:pPr>
        <w:pStyle w:val="FirstParagraph"/>
      </w:pPr>
      <w:r>
        <w:t xml:space="preserve">Welcome to this comprehensive Seminar Presentation Slides document tailored specifically for professionals operating within the dynamic business landscape of Spain Madrid. In recent years, the corporate environment in Europe has shifted dramatically, and nowhere is this more evident than in Madrid. As a capital city that serves as both the economic hub of Spain and a gateway to Latin American markets, Spain Madrid demands Human Resources Managers who possess not only traditional personnel management skills but also deep cultural intelligence, legal expertise regarding Spanish labor law, and strategic foresight.</w:t>
      </w:r>
    </w:p>
    <w:p>
      <w:pPr>
        <w:pStyle w:val="BodyText"/>
      </w:pPr>
      <w:r>
        <w:t xml:space="preserve">This document serves as your guide through the critical components of modern HRM within this specific geographic context. We will explore how a Human Resources Manager must navigate the complex regulatory framework of Spain while fostering a workplace culture that meets international standards. The purpose of these Seminar Presentation Slides is to provide actionable insights for current and aspiring leaders in human capital management.</w:t>
      </w:r>
    </w:p>
    <w:bookmarkEnd w:id="20"/>
    <w:bookmarkEnd w:id="21"/>
    <w:bookmarkStart w:id="22" w:name="the-madrid-business-context"/>
    <w:p>
      <w:pPr>
        <w:pStyle w:val="Heading2"/>
      </w:pPr>
      <w:r>
        <w:t xml:space="preserve">The Madrid Business Context</w:t>
      </w:r>
    </w:p>
    <w:p>
      <w:pPr>
        <w:pStyle w:val="FirstParagraph"/>
      </w:pPr>
      <w:r>
        <w:t xml:space="preserve">To effectively execute the duties of a Human Resources Manager in Spain Madrid, one must first understand the unique ecosystem. The city is experiencing a surge in startup activity and foreign investment, particularly from tech giants entering the European market. For these organizations, HR is no longer just an administrative support function; it is a strategic partner.</w:t>
      </w:r>
    </w:p>
    <w:p>
      <w:pPr>
        <w:pStyle w:val="BodyText"/>
      </w:pPr>
      <w:r>
        <w:t xml:space="preserve">In Spain Madrid, the talent pool is highly educated and increasingly diverse. However, there are specific challenges related to language localization (Spanish vs. English) and work-life balance expectations that differ significantly from Northern European or North American norms. A successful Human Resources Manager must bridge these gaps, ensuring that global policies are adapted to fit the local reality of Spain Madrid.</w:t>
      </w:r>
    </w:p>
    <w:bookmarkEnd w:id="22"/>
    <w:bookmarkStart w:id="23" w:name="navigating-spanish-labor-law"/>
    <w:p>
      <w:pPr>
        <w:pStyle w:val="Heading2"/>
      </w:pPr>
      <w:r>
        <w:t xml:space="preserve">Navigating Spanish Labor Law</w:t>
      </w:r>
    </w:p>
    <w:p>
      <w:pPr>
        <w:pStyle w:val="FirstParagraph"/>
      </w:pPr>
      <w:r>
        <w:t xml:space="preserve">The cornerstone of HRM in this region is strict adherence to national and regional regulations. For any Human Resources Manager based in Spain Madrid, the "Estatuto de los Trabajadores" (Workers' Statute) is the bible of employment. Unlike some other jurisdictions where at-will employment dominates, Spain offers robust protections for employees.</w:t>
      </w:r>
    </w:p>
    <w:p>
      <w:pPr>
        <w:pStyle w:val="BodyText"/>
      </w:pPr>
      <w:r>
        <w:t xml:space="preserve">Key areas requiring immediate attention include collective bargaining agreements ("Convenios Colectivos"). These industry-specific contracts dictate salary floors, holiday allowances, and termination procedures. Misunderstanding these local nuances can lead to severe legal repercussions. Therefore, the HR team must maintain continuous dialogue with labor lawyers and unions to ensure compliance.</w:t>
      </w:r>
    </w:p>
    <w:bookmarkEnd w:id="23"/>
    <w:bookmarkStart w:id="24" w:name="X84ed71443701140a4fd128c84e4914cb6b4b522"/>
    <w:p>
      <w:pPr>
        <w:pStyle w:val="Heading2"/>
      </w:pPr>
      <w:r>
        <w:t xml:space="preserve">Talent Acquisition in a Competitive Market</w:t>
      </w:r>
    </w:p>
    <w:p>
      <w:pPr>
        <w:pStyle w:val="FirstParagraph"/>
      </w:pPr>
      <w:r>
        <w:t xml:space="preserve">In Spain Madrid, recruitment has become highly competitive. The Human Resources Manager must leverage digital platforms such as LinkedIn and specialized local job boards like InfoJobs or Tecnoempleo. However, networking remains paramount in Spanish culture ("El networking"). Formal interviews are often just the final step; personal referrals and professional connections carry significant weight.</w:t>
      </w:r>
    </w:p>
    <w:p>
      <w:pPr>
        <w:pStyle w:val="BodyText"/>
      </w:pPr>
      <w:r>
        <w:t xml:space="preserve">Furthermore, diversity hiring is becoming a priority for multinational companies headquartered in Spain Madrid. The HR Manager must implement unbiased screening processes while respecting local cultural integration needs. This includes tailoring job descriptions to appeal to both local Spanish talent and international expatriates who are moving to the capital for work.</w:t>
      </w:r>
    </w:p>
    <w:bookmarkEnd w:id="24"/>
    <w:bookmarkStart w:id="25" w:name="cultural-integration-and-soft-skills"/>
    <w:p>
      <w:pPr>
        <w:pStyle w:val="Heading2"/>
      </w:pPr>
      <w:r>
        <w:t xml:space="preserve">Cultural Integration and Soft Skills</w:t>
      </w:r>
    </w:p>
    <w:p>
      <w:pPr>
        <w:pStyle w:val="FirstParagraph"/>
      </w:pPr>
      <w:r>
        <w:t xml:space="preserve">Culture in Spain Madrid is deeply rooted in relationships. The Human Resources Manager must foster an environment where interpersonal connection is valued alongside productivity. This often manifests as a later working day structure, with distinct "siesta" breaks or late dinners influencing office hours and communication expectations.</w:t>
      </w:r>
    </w:p>
    <w:p>
      <w:pPr>
        <w:pStyle w:val="BodyText"/>
      </w:pPr>
      <w:r>
        <w:t xml:space="preserve">A successful HR strategy here involves promoting "conciliación laboral y familiar" (work-life-family balance). Spanish law mandates certain flexible working arrangements, but proactive Human Resources Managers go further by offering remote work options and wellness programs. This is crucial for retaining top talent who value personal time highly.</w:t>
      </w:r>
    </w:p>
    <w:bookmarkEnd w:id="25"/>
    <w:bookmarkStart w:id="26" w:name="compensation-structures"/>
    <w:p>
      <w:pPr>
        <w:pStyle w:val="Heading2"/>
      </w:pPr>
      <w:r>
        <w:t xml:space="preserve">Compensation Structures</w:t>
      </w:r>
    </w:p>
    <w:p>
      <w:pPr>
        <w:pStyle w:val="FirstParagraph"/>
      </w:pPr>
      <w:r>
        <w:t xml:space="preserve">The compensation package in Spain Madrid typically includes the "14 pagas," meaning salaries are often paid over 14 months rather than 12. As a Human Resources Manager, accurately budgeting for these extra payments is vital for financial planning. Additionally, meal vouchers ("cheques restaurante") and transportation subsidies are standard benefits that significantly impact employee satisfaction.</w:t>
      </w:r>
    </w:p>
    <w:p>
      <w:pPr>
        <w:pStyle w:val="BodyText"/>
      </w:pPr>
      <w:r>
        <w:t xml:space="preserve">Beyond salary, the HR department must manage profit-sharing schemes which are common in many Spanish companies. Transparency regarding how these bonuses are calculated helps build trust between management and staff, reinforcing a positive organizational climate.</w:t>
      </w:r>
    </w:p>
    <w:bookmarkEnd w:id="26"/>
    <w:bookmarkStart w:id="27" w:name="lifelong-learning-initiatives"/>
    <w:p>
      <w:pPr>
        <w:pStyle w:val="Heading2"/>
      </w:pPr>
      <w:r>
        <w:t xml:space="preserve">Lifelong Learning Initiatives</w:t>
      </w:r>
    </w:p>
    <w:p>
      <w:pPr>
        <w:pStyle w:val="FirstParagraph"/>
      </w:pPr>
      <w:r>
        <w:t xml:space="preserve">The role of the Human Resources Manager extends to continuous professional development. Spain offers significant government funding for employee training through programs like "Funtrab" (Fondo de Formación para el Empleo). HR leaders must be adept at identifying training needs and applying for these subsidies to offset costs.</w:t>
      </w:r>
    </w:p>
    <w:p>
      <w:pPr>
        <w:pStyle w:val="BodyText"/>
      </w:pPr>
      <w:r>
        <w:t xml:space="preserve">In a city like Madrid, which is pushing hard into digital transformation, upskilling the workforce in data analytics, AI literacy, and digital marketing is essential. The Human Resources Manager acts as the architect of this learning journey, ensuring employees remain competitive in an evolving job market.</w:t>
      </w:r>
    </w:p>
    <w:bookmarkEnd w:id="27"/>
    <w:bookmarkStart w:id="28" w:name="navigating-organizational-change"/>
    <w:p>
      <w:pPr>
        <w:pStyle w:val="Heading2"/>
      </w:pPr>
      <w:r>
        <w:t xml:space="preserve">Navigating Organizational Change</w:t>
      </w:r>
    </w:p>
    <w:p>
      <w:pPr>
        <w:pStyle w:val="FirstParagraph"/>
      </w:pPr>
      <w:r>
        <w:t xml:space="preserve">Mergers, acquisitions, and restructuring events are frequent in the modern economy. In Spain Madrid, change management requires high emotional intelligence due to the strong emphasis on job security. The Human Resources Manager plays a critical role during these times as the primary communicator.</w:t>
      </w:r>
    </w:p>
    <w:p>
      <w:pPr>
        <w:pStyle w:val="BodyText"/>
      </w:pPr>
      <w:r>
        <w:t xml:space="preserve">Layoffs ("EERs" - Expedientes de Regulación de Empleo) have specific legal procedures that must be followed meticulously. A HR professional must handle terminations with dignity, providing adequate notice and severance packages to mitigate social unrest and reputational damage. Effective communication during change is the primary responsibility of the HR department.</w:t>
      </w:r>
    </w:p>
    <w:bookmarkEnd w:id="28"/>
    <w:bookmarkStart w:id="29" w:name="Xb5fd21725a32fd9fc93552c353e45df508a96ab"/>
    <w:p>
      <w:pPr>
        <w:pStyle w:val="Heading2"/>
      </w:pPr>
      <w:r>
        <w:t xml:space="preserve">Conclusion: The Strategic Future of HR in Spain Madrid</w:t>
      </w:r>
    </w:p>
    <w:p>
      <w:pPr>
        <w:pStyle w:val="FirstParagraph"/>
      </w:pPr>
      <w:r>
        <w:t xml:space="preserve">To summarize, being a Human Resources Manager in Spain Madrid requires a multifaceted approach. It is not enough to simply hire and fire; one must be a legal expert, a cultural ambassador, and a strategic business partner. These Seminar Presentation Slides have highlighted the importance of adapting global HR practices to the specific demands of the Spanish labor market.</w:t>
      </w:r>
    </w:p>
    <w:p>
      <w:pPr>
        <w:pStyle w:val="BodyText"/>
      </w:pPr>
      <w:r>
        <w:t xml:space="preserve">As we look forward, the demand for agile, culturally competent HR leaders in Madrid will only grow. By focusing on compliance, employee well-being, and strategic development, Human Resources Managers can drive significant value for their organizations. Success in this role means understanding that people are not just assets to be managed, but relationships to be nurtured within the vibrant context of Spain Madrid.</w:t>
      </w:r>
    </w:p>
    <w:bookmarkEnd w:id="29"/>
    <w:bookmarkStart w:id="30" w:name="references-and-further-reading"/>
    <w:p>
      <w:pPr>
        <w:pStyle w:val="Heading2"/>
      </w:pPr>
      <w:r>
        <w:t xml:space="preserve">References and Further Reading</w:t>
      </w:r>
    </w:p>
    <w:p>
      <w:pPr>
        <w:numPr>
          <w:ilvl w:val="0"/>
          <w:numId w:val="1001"/>
        </w:numPr>
        <w:pStyle w:val="Compact"/>
      </w:pPr>
      <w:r>
        <w:t xml:space="preserve">National Institute of Statistics (INE) - Spain Labor Data Reports.</w:t>
      </w:r>
    </w:p>
    <w:p>
      <w:pPr>
        <w:numPr>
          <w:ilvl w:val="0"/>
          <w:numId w:val="1001"/>
        </w:numPr>
        <w:pStyle w:val="Compact"/>
      </w:pPr>
      <w:r>
        <w:t xml:space="preserve">The Workers' Statute (Estatuto de los Trabajadores).</w:t>
      </w:r>
    </w:p>
    <w:p>
      <w:pPr>
        <w:numPr>
          <w:ilvl w:val="0"/>
          <w:numId w:val="1001"/>
        </w:numPr>
        <w:pStyle w:val="Compact"/>
      </w:pPr>
      <w:r>
        <w:t xml:space="preserve">"Doing Business in Spain" - European Commission Guidelines.</w:t>
      </w:r>
    </w:p>
    <w:p>
      <w:pPr>
        <w:numPr>
          <w:ilvl w:val="0"/>
          <w:numId w:val="1001"/>
        </w:numPr>
        <w:pStyle w:val="Compact"/>
      </w:pPr>
      <w:r>
        <w:t xml:space="preserve">Madrid City Council Employment Services Annual Reports.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Spain Madrid</dc:title>
  <dc:creator/>
  <dc:language>en</dc:language>
  <cp:keywords/>
  <dcterms:created xsi:type="dcterms:W3CDTF">2026-07-29T03:50:07Z</dcterms:created>
  <dcterms:modified xsi:type="dcterms:W3CDTF">2026-07-29T03:50:07Z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