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17f7cf7fa454930863235c2c344808a6eb39c63"/>
    <w:p>
      <w:pPr>
        <w:pStyle w:val="Heading1"/>
      </w:pPr>
      <w:r>
        <w:t xml:space="preserve">Seminar Presentation Slides:</w:t>
      </w:r>
      <w:r>
        <w:br/>
      </w:r>
      <w:r>
        <w:t xml:space="preserve">The Strategic Role of the Human Resources Manager in United Arab Emirates Abu Dhabi</w:t>
      </w:r>
    </w:p>
    <w:bookmarkStart w:id="20" w:name="slide-1-introduction-and-context"/>
    <w:p>
      <w:pPr>
        <w:pStyle w:val="Heading2"/>
      </w:pPr>
      <w:r>
        <w:t xml:space="preserve">Slide 1: Introduction and Context</w:t>
      </w:r>
    </w:p>
    <w:p>
      <w:pPr>
        <w:pStyle w:val="FirstParagraph"/>
      </w:pPr>
      <w:r>
        <w:t xml:space="preserve">Welcome to this comprehensive seminar presentation focused on the evolving landscape of Human Resource Management within one of the world's most dynamic economic hubs. As we examine the specific role of the Human Resources Manager, it is crucial to situate our discussion within</w:t>
      </w:r>
      <w:r>
        <w:t xml:space="preserve"> </w:t>
      </w:r>
      <w:r>
        <w:rPr>
          <w:bCs/>
          <w:b/>
        </w:rPr>
        <w:t xml:space="preserve">United Arab Emirates Abu Dhabi</w:t>
      </w:r>
      <w:r>
        <w:t xml:space="preserve">. This emirate stands as a beacon of modernization, stability, and economic diversification in the Middle East. The Human Resources Manager operating in this jurisdiction is not merely an administrative facilitator but a strategic architect responsible for aligning talent acquisition with national visions.</w:t>
      </w:r>
    </w:p>
    <w:p>
      <w:pPr>
        <w:pStyle w:val="BodyText"/>
      </w:pPr>
      <w:r>
        <w:rPr>
          <w:bCs/>
          <w:b/>
        </w:rPr>
        <w:t xml:space="preserve">Key Context:</w:t>
      </w:r>
      <w:r>
        <w:t xml:space="preserve"> </w:t>
      </w:r>
      <w:r>
        <w:t xml:space="preserve">Abu Dhabi is transitioning from an oil-based economy to knowledge-based sectors, requiring HR professionals who understand both global best practices and local cultural nuances. The Human Resources Manager must navigate a complex regulatory environment while fostering a multicultural workforce.</w:t>
      </w:r>
    </w:p>
    <w:bookmarkEnd w:id="20"/>
    <w:bookmarkStart w:id="21" w:name="Xeab80f953d7199cb87d74a1a34b18666ea95ba5"/>
    <w:p>
      <w:pPr>
        <w:pStyle w:val="Heading2"/>
      </w:pPr>
      <w:r>
        <w:t xml:space="preserve">Slide 2: Navigating the Regulatory Framework</w:t>
      </w:r>
    </w:p>
    <w:p>
      <w:pPr>
        <w:pStyle w:val="FirstParagraph"/>
      </w:pPr>
      <w:r>
        <w:t xml:space="preserve">The first critical competency for any Human Resources Manager in Abu Dhabi is a profound understanding of the local legal framework. The labor laws in the United Arab Emirates have undergone significant reforms to attract global talent while protecting local employment interests. The Human Resources Manager must be well-versed in Federal Decree-Laws regarding employment contracts, working hours, and end-of-service gratuities.</w:t>
      </w:r>
    </w:p>
    <w:p>
      <w:pPr>
        <w:numPr>
          <w:ilvl w:val="0"/>
          <w:numId w:val="1001"/>
        </w:numPr>
        <w:pStyle w:val="Compact"/>
      </w:pPr>
      <w:r>
        <w:rPr>
          <w:bCs/>
          <w:b/>
        </w:rPr>
        <w:t xml:space="preserve">Labor Law Compliance:</w:t>
      </w:r>
      <w:r>
        <w:t xml:space="preserve"> </w:t>
      </w:r>
      <w:r>
        <w:t xml:space="preserve">Ensuring that all employment agreements adhere to the latest amendments in UAE labor law.</w:t>
      </w:r>
    </w:p>
    <w:p>
      <w:pPr>
        <w:numPr>
          <w:ilvl w:val="0"/>
          <w:numId w:val="1001"/>
        </w:numPr>
        <w:pStyle w:val="Compact"/>
      </w:pPr>
      <w:r>
        <w:rPr>
          <w:bCs/>
          <w:b/>
        </w:rPr>
        <w:t xml:space="preserve">Diversity and Inclusion:</w:t>
      </w:r>
      <w:r>
        <w:t xml:space="preserve"> </w:t>
      </w:r>
      <w:r>
        <w:t xml:space="preserve">Implementing policies that respect the diverse cultural and religious backgrounds of employees in Abu Dhabi, including prayer accommodations and holiday observances.</w:t>
      </w:r>
    </w:p>
    <w:p>
      <w:pPr>
        <w:numPr>
          <w:ilvl w:val="0"/>
          <w:numId w:val="1001"/>
        </w:numPr>
        <w:pStyle w:val="Compact"/>
      </w:pPr>
      <w:r>
        <w:rPr>
          <w:bCs/>
          <w:b/>
        </w:rPr>
        <w:t xml:space="preserve">Data Privacy:</w:t>
      </w:r>
      <w:r>
        <w:t xml:space="preserve"> </w:t>
      </w:r>
      <w:r>
        <w:t xml:space="preserve">Adhering to emerging data protection regulations that govern employee information within the United Arab Emirates.</w:t>
      </w:r>
    </w:p>
    <w:p>
      <w:pPr>
        <w:pStyle w:val="FirstParagraph"/>
      </w:pPr>
      <w:r>
        <w:t xml:space="preserve">Failure to comply with these regulations can result in severe penalties, making the Human Resources Manager a vital guardian of organizational integrity in Abu Dhabi.</w:t>
      </w:r>
    </w:p>
    <w:bookmarkEnd w:id="21"/>
    <w:bookmarkStart w:id="22" w:name="Xeab9451dfe64c69aa0b07ff7a3940ed687e4792"/>
    <w:p>
      <w:pPr>
        <w:pStyle w:val="Heading2"/>
      </w:pPr>
      <w:r>
        <w:t xml:space="preserve">Slide 3: Emiratization and National Workforce Development</w:t>
      </w:r>
    </w:p>
    <w:p>
      <w:pPr>
        <w:pStyle w:val="FirstParagraph"/>
      </w:pPr>
      <w:r>
        <w:t xml:space="preserve">A defining characteristic of the Human Resources Manager’s role in this region is the strategic implementation of "Emiratization." This national agenda aims to increase the participation of UAE nationals in the private sector. For a Human Resources Manager based in Abu Dhabi, this is not just a compliance issue but a core strategic objective.</w:t>
      </w:r>
    </w:p>
    <w:p>
      <w:pPr>
        <w:pStyle w:val="BodyText"/>
      </w:pPr>
      <w:r>
        <w:t xml:space="preserve">The HR professional must develop tailored recruitment strategies that attract and retain Emirati talent. This involves creating mentorship programs, identifying suitable career paths for nationals, and collaborating with government entities such as the Human Resources Authority (HRA) in Abu Dhabi. The Human Resources Manager acts as a bridge between corporate goals and national economic objectives, ensuring that the organization contributes meaningfully to the social fabric of</w:t>
      </w:r>
      <w:r>
        <w:t xml:space="preserve"> </w:t>
      </w:r>
      <w:r>
        <w:rPr>
          <w:bCs/>
          <w:b/>
        </w:rPr>
        <w:t xml:space="preserve">United Arab Emirates Abu Dhabi</w:t>
      </w:r>
      <w:r>
        <w:t xml:space="preserve">.</w:t>
      </w:r>
    </w:p>
    <w:p>
      <w:pPr>
        <w:pStyle w:val="BodyText"/>
      </w:pPr>
      <w:r>
        <w:rPr>
          <w:bCs/>
          <w:b/>
        </w:rPr>
        <w:t xml:space="preserve">Strategic Imperative:</w:t>
      </w:r>
      <w:r>
        <w:t xml:space="preserve"> </w:t>
      </w:r>
      <w:r>
        <w:t xml:space="preserve">Successful Emiratization requires more than just hiring quotas; it demands a commitment to professional development and cultural integration within the workplace.</w:t>
      </w:r>
    </w:p>
    <w:bookmarkEnd w:id="22"/>
    <w:bookmarkStart w:id="23" w:name="X0fc34e22376e71f0eb74c6bae8a4f5593b4ba30"/>
    <w:p>
      <w:pPr>
        <w:pStyle w:val="Heading2"/>
      </w:pPr>
      <w:r>
        <w:t xml:space="preserve">Slide 4: Talent Acquisition in a Global Hub</w:t>
      </w:r>
    </w:p>
    <w:p>
      <w:pPr>
        <w:pStyle w:val="FirstParagraph"/>
      </w:pPr>
      <w:r>
        <w:rPr>
          <w:bCs/>
          <w:b/>
        </w:rPr>
        <w:t xml:space="preserve">United Arab Emirates Abu Dhabi</w:t>
      </w:r>
    </w:p>
    <w:p>
      <w:pPr>
        <w:numPr>
          <w:ilvl w:val="0"/>
          <w:numId w:val="1002"/>
        </w:numPr>
        <w:pStyle w:val="Compact"/>
      </w:pPr>
      <w:r>
        <w:rPr>
          <w:bCs/>
          <w:b/>
        </w:rPr>
        <w:t xml:space="preserve">Cross-Cultural Competence:</w:t>
      </w:r>
      <w:r>
        <w:t xml:space="preserve"> </w:t>
      </w:r>
      <w:r>
        <w:t xml:space="preserve">Understanding how to attract candidates from Europe, Asia, Africa, and North America by highlighting Abu Dhabi’s quality of life and career opportunities.</w:t>
      </w:r>
    </w:p>
    <w:p>
      <w:pPr>
        <w:numPr>
          <w:ilvl w:val="0"/>
          <w:numId w:val="1002"/>
        </w:numPr>
        <w:pStyle w:val="Compact"/>
      </w:pPr>
      <w:r>
        <w:rPr>
          <w:bCs/>
          <w:b/>
        </w:rPr>
        <w:t xml:space="preserve">Employer Branding:</w:t>
      </w:r>
      <w:r>
        <w:t xml:space="preserve"> </w:t>
      </w:r>
      <w:r>
        <w:t xml:space="preserve">Positioning the organization as an employer of choice in a competitive market. The Human Resources Manager must articulate a compelling value proposition that resonates with global professionals.</w:t>
      </w:r>
    </w:p>
    <w:p>
      <w:pPr>
        <w:numPr>
          <w:ilvl w:val="0"/>
          <w:numId w:val="1002"/>
        </w:numPr>
        <w:pStyle w:val="Compact"/>
      </w:pPr>
      <w:r>
        <w:rPr>
          <w:bCs/>
          <w:b/>
        </w:rPr>
        <w:t xml:space="preserve">Vision 2030 Alignment:</w:t>
      </w:r>
      <w:r>
        <w:t xml:space="preserve"> </w:t>
      </w:r>
      <w:r>
        <w:t xml:space="preserve">Recruiting talent that supports Abu Dhabi Economic Vision 2030, focusing on sectors such as renewable energy, technology, and tourism.</w:t>
      </w:r>
    </w:p>
    <w:p>
      <w:pPr>
        <w:pStyle w:val="FirstParagraph"/>
      </w:pPr>
      <w:r>
        <w:t xml:space="preserve">The Human Resources Manager serves as the face of the organization to prospective employees, shaping perceptions of Abu Dhabi as a premier destination for career growth.</w:t>
      </w:r>
    </w:p>
    <w:bookmarkEnd w:id="23"/>
    <w:bookmarkStart w:id="24" w:name="X502c2a54eafa23ab8cbe4cf5f853d01e95d60d1"/>
    <w:p>
      <w:pPr>
        <w:pStyle w:val="Heading2"/>
      </w:pPr>
      <w:r>
        <w:t xml:space="preserve">Slide 5: Cultural Integration and Employee Relations</w:t>
      </w:r>
    </w:p>
    <w:p>
      <w:pPr>
        <w:pStyle w:val="FirstParagraph"/>
      </w:pPr>
      <w:r>
        <w:t xml:space="preserve">In the diverse environment of Abu Dhabi, the Human Resources Manager plays a pivotal role in fostering an inclusive workplace culture. With employees representing numerous nationalities, religious beliefs, and cultural norms, conflict resolution and harmony are paramount.</w:t>
      </w:r>
    </w:p>
    <w:p>
      <w:pPr>
        <w:pStyle w:val="BodyText"/>
      </w:pPr>
      <w:r>
        <w:t xml:space="preserve">The HR professional must facilitate communication channels that respect local customs while promoting open dialogue. This includes organizing events that celebrate both UAE National Day and other international festivities. The Human Resources Manager in</w:t>
      </w:r>
      <w:r>
        <w:t xml:space="preserve"> </w:t>
      </w:r>
      <w:r>
        <w:rPr>
          <w:bCs/>
          <w:b/>
        </w:rPr>
        <w:t xml:space="preserve">United Arab Emirates Abu Dhabi</w:t>
      </w:r>
      <w:r>
        <w:t xml:space="preserve"> </w:t>
      </w:r>
      <w:r>
        <w:t xml:space="preserve">is often the mediator who ensures that cultural differences become a source of innovation rather than division.</w:t>
      </w:r>
    </w:p>
    <w:p>
      <w:pPr>
        <w:pStyle w:val="BodyText"/>
      </w:pPr>
      <w:r>
        <w:rPr>
          <w:bCs/>
          <w:b/>
        </w:rPr>
        <w:t xml:space="preserve">Cultural Intelligence:</w:t>
      </w:r>
      <w:r>
        <w:t xml:space="preserve"> </w:t>
      </w:r>
      <w:r>
        <w:t xml:space="preserve">High emotional intelligence and cultural sensitivity are non-negotiable traits for HR leaders in this region. Understanding the nuances of communication styles and hierarchy is essential for effective employee relations.</w:t>
      </w:r>
    </w:p>
    <w:bookmarkEnd w:id="24"/>
    <w:bookmarkStart w:id="25" w:name="slide-6-strategic-business-partnership"/>
    <w:p>
      <w:pPr>
        <w:pStyle w:val="Heading2"/>
      </w:pPr>
      <w:r>
        <w:t xml:space="preserve">Slide 6: Strategic Business Partnership</w:t>
      </w:r>
    </w:p>
    <w:p>
      <w:pPr>
        <w:pStyle w:val="FirstParagraph"/>
      </w:pPr>
      <w:r>
        <w:t xml:space="preserve">Moving beyond administrative functions, the modern Human Resources Manager in Abu Dhabi is expected to be a strategic business partner. This involves aligning human capital strategies with broader organizational goals. In a city rapidly expanding its infrastructure and service sectors, the HR leader must anticipate future skill needs.</w:t>
      </w:r>
    </w:p>
    <w:p>
      <w:pPr>
        <w:numPr>
          <w:ilvl w:val="0"/>
          <w:numId w:val="1003"/>
        </w:numPr>
        <w:pStyle w:val="Compact"/>
      </w:pPr>
      <w:r>
        <w:rPr>
          <w:bCs/>
          <w:b/>
        </w:rPr>
        <w:t xml:space="preserve">Talent Analytics:</w:t>
      </w:r>
      <w:r>
        <w:t xml:space="preserve"> </w:t>
      </w:r>
      <w:r>
        <w:t xml:space="preserve">Utilizing data to predict turnover rates, identify skill gaps, and measure the effectiveness of training programs.</w:t>
      </w:r>
    </w:p>
    <w:p>
      <w:pPr>
        <w:numPr>
          <w:ilvl w:val="0"/>
          <w:numId w:val="1003"/>
        </w:numPr>
        <w:pStyle w:val="Compact"/>
      </w:pPr>
      <w:r>
        <w:rPr>
          <w:bCs/>
          <w:b/>
        </w:rPr>
        <w:t xml:space="preserve">Crisis Management:</w:t>
      </w:r>
      <w:r>
        <w:t xml:space="preserve"> </w:t>
      </w:r>
      <w:r>
        <w:t xml:space="preserve">Managing human capital during economic shifts or global crises. The Human Resources Manager in Abu Dhabi must ensure business continuity while supporting employee well-being.</w:t>
      </w:r>
    </w:p>
    <w:p>
      <w:pPr>
        <w:numPr>
          <w:ilvl w:val="0"/>
          <w:numId w:val="1003"/>
        </w:numPr>
        <w:pStyle w:val="Compact"/>
      </w:pPr>
      <w:r>
        <w:rPr>
          <w:bCs/>
          <w:b/>
        </w:rPr>
        <w:t xml:space="preserve">Digital Transformation:</w:t>
      </w:r>
      <w:r>
        <w:t xml:space="preserve"> </w:t>
      </w:r>
      <w:r>
        <w:t xml:space="preserve">Leading the adoption of HR technologies to streamline processes, reflecting Abu Dhabi’s commitment to being a smart city.</w:t>
      </w:r>
    </w:p>
    <w:p>
      <w:pPr>
        <w:pStyle w:val="FirstParagraph"/>
      </w:pPr>
      <w:r>
        <w:t xml:space="preserve">The Human Resources Manager contributes directly to profitability and sustainability by ensuring the organization has the right people in the right roles at the right time.</w:t>
      </w:r>
    </w:p>
    <w:bookmarkEnd w:id="25"/>
    <w:bookmarkStart w:id="26" w:name="Xd42b699a53e1b4e256537e29b3918aa914481a4"/>
    <w:p>
      <w:pPr>
        <w:pStyle w:val="Heading2"/>
      </w:pPr>
      <w:r>
        <w:t xml:space="preserve">Slide 7: Employee Well-being and Development</w:t>
      </w:r>
    </w:p>
    <w:p>
      <w:pPr>
        <w:pStyle w:val="FirstParagraph"/>
      </w:pPr>
      <w:r>
        <w:t xml:space="preserve">The well-being of employees is a top priority for organizations in</w:t>
      </w:r>
      <w:r>
        <w:t xml:space="preserve"> </w:t>
      </w:r>
      <w:r>
        <w:rPr>
          <w:bCs/>
          <w:b/>
        </w:rPr>
        <w:t xml:space="preserve">United Arab Emirates Abu Dhabi</w:t>
      </w:r>
      <w:r>
        <w:t xml:space="preserve">. The Human Resources Manager is responsible for designing holistic wellness programs that address physical, mental, and financial health. This includes offering health insurance management, mental health support services, and financial planning workshops.</w:t>
      </w:r>
    </w:p>
    <w:p>
      <w:pPr>
        <w:pStyle w:val="BodyText"/>
      </w:pPr>
      <w:r>
        <w:t xml:space="preserve">Furthermore, continuous professional development is crucial. The HR leader must establish learning and development frameworks that encourage upskilling and reskilling. In a knowledge-based economy like Abu Dhabi’s, the ability to adapt is key. The Human Resources Manager facilitates this by partnering with local universities and international training providers to offer certified courses.</w:t>
      </w:r>
    </w:p>
    <w:p>
      <w:pPr>
        <w:pStyle w:val="BodyText"/>
      </w:pPr>
      <w:r>
        <w:rPr>
          <w:bCs/>
          <w:b/>
        </w:rPr>
        <w:t xml:space="preserve">Retention Strategy:</w:t>
      </w:r>
      <w:r>
        <w:t xml:space="preserve"> </w:t>
      </w:r>
      <w:r>
        <w:t xml:space="preserve">Comprehensive benefits and career growth opportunities are the primary drivers of retention in a transient market like Abu Dhabi.</w:t>
      </w:r>
    </w:p>
    <w:bookmarkEnd w:id="26"/>
    <w:bookmarkStart w:id="27" w:name="slide-8-conclusion-and-future-outlook"/>
    <w:p>
      <w:pPr>
        <w:pStyle w:val="Heading2"/>
      </w:pPr>
      <w:r>
        <w:t xml:space="preserve">Slide 8: Conclusion and Future Outlook</w:t>
      </w:r>
    </w:p>
    <w:p>
      <w:pPr>
        <w:pStyle w:val="FirstParagraph"/>
      </w:pPr>
      <w:r>
        <w:t xml:space="preserve">In conclusion, the role of the Human Resources Manager in</w:t>
      </w:r>
      <w:r>
        <w:t xml:space="preserve"> </w:t>
      </w:r>
      <w:r>
        <w:rPr>
          <w:bCs/>
          <w:b/>
        </w:rPr>
        <w:t xml:space="preserve">United Arab Emirates Abu Dhabi</w:t>
      </w:r>
      <w:r>
        <w:t xml:space="preserve"> </w:t>
      </w:r>
      <w:r>
        <w:t xml:space="preserve">is multifaceted, demanding a blend of legal expertise, cultural intelligence, and strategic vision. As Abu Dhabi continues to position itself as a global hub for business and innovation, the HR professional will play an increasingly critical role in shaping its workforce.</w:t>
      </w:r>
    </w:p>
    <w:p>
      <w:pPr>
        <w:pStyle w:val="BodyText"/>
      </w:pPr>
      <w:r>
        <w:t xml:space="preserve">The seminar has highlighted that success in this role requires:</w:t>
      </w:r>
    </w:p>
    <w:p>
      <w:pPr>
        <w:numPr>
          <w:ilvl w:val="0"/>
          <w:numId w:val="1004"/>
        </w:numPr>
        <w:pStyle w:val="Compact"/>
      </w:pPr>
      <w:r>
        <w:t xml:space="preserve">Mastery of local labor laws and Emiratization policies.</w:t>
      </w:r>
    </w:p>
    <w:p>
      <w:pPr>
        <w:numPr>
          <w:ilvl w:val="0"/>
          <w:numId w:val="1004"/>
        </w:numPr>
        <w:pStyle w:val="Compact"/>
      </w:pPr>
      <w:r>
        <w:t xml:space="preserve">Capacity to manage a highly diverse, international workforce.</w:t>
      </w:r>
    </w:p>
    <w:p>
      <w:pPr>
        <w:numPr>
          <w:ilvl w:val="0"/>
          <w:numId w:val="1004"/>
        </w:numPr>
        <w:pStyle w:val="Compact"/>
      </w:pPr>
      <w:r>
        <w:t xml:space="preserve">A strategic mindset aligned with Abu Dhabi’s economic vision.</w:t>
      </w:r>
    </w:p>
    <w:p>
      <w:pPr>
        <w:pStyle w:val="FirstParagraph"/>
      </w:pPr>
      <w:r>
        <w:t xml:space="preserve">The Human Resources Manager is not just an administrator but a change agent who drives organizational success and contributes to the prosperity of</w:t>
      </w:r>
      <w:r>
        <w:t xml:space="preserve"> </w:t>
      </w:r>
      <w:r>
        <w:rPr>
          <w:bCs/>
          <w:b/>
        </w:rPr>
        <w:t xml:space="preserve">United Arab Emirates Abu Dhabi</w:t>
      </w:r>
      <w:r>
        <w:t xml:space="preserve">. By embracing these challenges, HR leaders can unlock the full potential of their workforce and secure a competitive advantage in this vibrant market.</w:t>
      </w:r>
    </w:p>
    <w:p>
      <w:pPr>
        <w:pStyle w:val="BodyText"/>
      </w:pPr>
      <w:r>
        <w:rPr>
          <w:iCs/>
          <w:i/>
        </w:rPr>
        <w:t xml:space="preserve">Thank you for your attention.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Human Resources Manager in United Arab Emirates Abu Dhabi</dc:title>
  <dc:creator/>
  <dc:language>en</dc:language>
  <cp:keywords/>
  <dcterms:created xsi:type="dcterms:W3CDTF">2026-07-30T07:45:25Z</dcterms:created>
  <dcterms:modified xsi:type="dcterms:W3CDTF">2026-07-30T07:45:25Z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