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seminar-presentation-slides"/>
    <w:p>
      <w:pPr>
        <w:pStyle w:val="Heading1"/>
      </w:pPr>
      <w:r>
        <w:t xml:space="preserve">Seminar Presentation Slides</w:t>
      </w:r>
    </w:p>
    <w:bookmarkStart w:id="20" w:name="X0b0c1aed2a45fcf9b4c8443cada77564989a444"/>
    <w:p>
      <w:pPr>
        <w:pStyle w:val="Heading3"/>
      </w:pPr>
      <w:r>
        <w:rPr>
          <w:bCs/>
          <w:b/>
        </w:rPr>
        <w:t xml:space="preserve">Topic:</w:t>
      </w:r>
      <w:r>
        <w:t xml:space="preserve">The Strategic Evolution of the Human Resources Manager Role in the United Kingdom London</w:t>
      </w:r>
    </w:p>
    <w:p>
      <w:pPr>
        <w:pStyle w:val="FirstParagraph"/>
      </w:pPr>
      <w:r>
        <w:t xml:space="preserve">Welcome to this comprehensive seminar presentation focused on the intricate dynamics of Human Resources management within one of the world's most competitive business hubs. As we delve into this subject, it is crucial to establish that the role of a Human Resources Manager is not merely an administrative function but a pivotal strategic pillar in modern organizational success. This presentation specifically targets the unique ecosystem found within</w:t>
      </w:r>
      <w:r>
        <w:t xml:space="preserve"> </w:t>
      </w:r>
      <w:r>
        <w:rPr>
          <w:bCs/>
          <w:b/>
        </w:rPr>
        <w:t xml:space="preserve">United Kingdom London</w:t>
      </w:r>
      <w:r>
        <w:t xml:space="preserve">, a city that serves as a global financial capital and a melting pot of diverse talents, cultures, and regulatory complexities.</w:t>
      </w:r>
    </w:p>
    <w:p>
      <w:pPr>
        <w:pStyle w:val="BodyText"/>
      </w:pPr>
      <w:r>
        <w:t xml:space="preserve">The purpose of this seminar is to dissect the multifaceted responsibilities, challenges, and opportunities facing Human Resources professionals today. By focusing on the geographic and economic specifics of</w:t>
      </w:r>
      <w:r>
        <w:t xml:space="preserve"> </w:t>
      </w:r>
      <w:r>
        <w:rPr>
          <w:bCs/>
          <w:b/>
        </w:rPr>
        <w:t xml:space="preserve">United Kingdom London</w:t>
      </w:r>
      <w:r>
        <w:t xml:space="preserve">, we can provide a nuanced understanding of how global best practices are adapted to local legal frameworks and cultural expectations. The title "Seminar Presentation Slides" reflects our structured approach to delivering high-density information in an easily digestible format, ensuring that stakeholders, HR practitioners, and business leaders gain actionable insights into navigating the current landscape.</w:t>
      </w:r>
    </w:p>
    <w:p>
      <w:pPr>
        <w:pStyle w:val="BodyText"/>
      </w:pPr>
      <w:r>
        <w:t xml:space="preserve">In the context of</w:t>
      </w:r>
      <w:r>
        <w:t xml:space="preserve"> </w:t>
      </w:r>
      <w:r>
        <w:rPr>
          <w:bCs/>
          <w:b/>
        </w:rPr>
        <w:t xml:space="preserve">United Kingdom London</w:t>
      </w:r>
      <w:r>
        <w:t xml:space="preserve">, the Human Resources Manager acts as a bridge between corporate strategy and employee experience. The city’s dynamic nature demands agility, empathy, and rigorous compliance awareness. Whether working for a multinational corporation headquartered in Canary Wharf or an innovative startup in Shoreditch, the HR professional must balance operational efficiency with strategic foresight. This presentation will guide you through these complexities, highlighting why the Human Resources Manager is essential for sustaining competitive advantage in such a high-stakes environment.</w:t>
      </w:r>
    </w:p>
    <w:p>
      <w:pPr>
        <w:pStyle w:val="BodyText"/>
      </w:pPr>
      <w:r>
        <w:t xml:space="preserve">To effectively perform as a Human Resources Manager, one must possess an unwavering mastery of the legal framework governing employment in the</w:t>
      </w:r>
      <w:r>
        <w:t xml:space="preserve"> </w:t>
      </w:r>
      <w:r>
        <w:rPr>
          <w:bCs/>
          <w:b/>
        </w:rPr>
        <w:t xml:space="preserve">United Kingdom London</w:t>
      </w:r>
      <w:r>
        <w:t xml:space="preserve"> </w:t>
      </w:r>
      <w:r>
        <w:t xml:space="preserve">region. While UK-wide legislation forms the backbone of employment law, the practical application within London often requires additional sensitivity to local borough regulations, business rates implications on staffing costs, and sector-specific compliance issues driven by the city’s dominance in finance, tech, and professional services.</w:t>
      </w:r>
    </w:p>
    <w:p>
      <w:pPr>
        <w:pStyle w:val="BodyText"/>
      </w:pPr>
      <w:r>
        <w:t xml:space="preserve">Key legislative acts such as the Equality Act 2010 are strictly enforced in</w:t>
      </w:r>
      <w:r>
        <w:t xml:space="preserve"> </w:t>
      </w:r>
      <w:r>
        <w:rPr>
          <w:bCs/>
          <w:b/>
        </w:rPr>
        <w:t xml:space="preserve">United Kingdom London</w:t>
      </w:r>
      <w:r>
        <w:t xml:space="preserve">, where diversity is both a strength and a legal imperative. The Human Resources Manager must ensure that recruitment practices, promotion pathways, and disciplinary procedures do not inadvertently discriminate against any protected characteristic. Furthermore, the post-Brexit era has introduced significant changes to immigration rules affecting the ability of companies to hire non-UK talent. In</w:t>
      </w:r>
      <w:r>
        <w:t xml:space="preserve"> </w:t>
      </w:r>
      <w:r>
        <w:rPr>
          <w:bCs/>
          <w:b/>
        </w:rPr>
        <w:t xml:space="preserve">United Kingdom London</w:t>
      </w:r>
      <w:r>
        <w:t xml:space="preserve">, where international expertise is vital for global competitiveness, the HR Manager plays a critical role in navigating visa sponsorship processes and ensuring compliance with Home Office requirements.</w:t>
      </w:r>
    </w:p>
    <w:p>
      <w:pPr>
        <w:pStyle w:val="BodyText"/>
      </w:pPr>
      <w:r>
        <w:t xml:space="preserve">Additionally, workplace safety standards under the Health and Safety at Work etc. Act 1974 are rigorously monitored. In a city with high-density office spaces and complex hybrid working arrangements, the Human Resources Manager must collaborate closely with facilities teams to ensure physical and psychological safety. This includes addressing stress-related absences, which are prevalent in London’s fast-paced work culture. By maintaining strict adherence to these regulations, the HR function mitigates legal risk while fostering a compliant and safe workplace environment that aligns with the high standards expected in</w:t>
      </w:r>
      <w:r>
        <w:t xml:space="preserve"> </w:t>
      </w:r>
      <w:r>
        <w:rPr>
          <w:bCs/>
          <w:b/>
        </w:rPr>
        <w:t xml:space="preserve">United Kingdom London</w:t>
      </w:r>
      <w:r>
        <w:t xml:space="preserve">.</w:t>
      </w:r>
    </w:p>
    <w:p>
      <w:pPr>
        <w:pStyle w:val="BodyText"/>
      </w:pPr>
      <w:r>
        <w:rPr>
          <w:bCs/>
          <w:b/>
        </w:rPr>
        <w:t xml:space="preserve">United Kingdom London</w:t>
      </w:r>
      <w:r>
        <w:t xml:space="preserve">, boasts a deep talent pool but also faces intense competition for skilled professionals. The Human Resources Manager must employ sophisticated recruitment strategies that go beyond traditional job postings. In this seminar, we emphasize the importance of employer branding tailored to the London market, where candidates have numerous options across financial services, fintech, media, and creative industries.</w:t>
      </w:r>
    </w:p>
    <w:p>
      <w:pPr>
        <w:pStyle w:val="BodyText"/>
      </w:pPr>
      <w:r>
        <w:t xml:space="preserve">Effective talent acquisition in</w:t>
      </w:r>
      <w:r>
        <w:t xml:space="preserve"> </w:t>
      </w:r>
      <w:r>
        <w:rPr>
          <w:bCs/>
          <w:b/>
        </w:rPr>
        <w:t xml:space="preserve">United Kingdom London</w:t>
      </w:r>
      <w:r>
        <w:t xml:space="preserve"> </w:t>
      </w:r>
      <w:r>
        <w:t xml:space="preserve">requires a data-driven approach. The Human Resources Manager leverages analytics to identify sourcing channels that yield the highest quality candidates. This includes utilizing niche job boards, networking at industry-specific events held across the City and West End, and building pipelines through university partnerships with top-tier institutions like LSE and Imperial College London.</w:t>
      </w:r>
    </w:p>
    <w:p>
      <w:pPr>
        <w:pStyle w:val="BodyText"/>
      </w:pPr>
      <w:r>
        <w:t xml:space="preserve">Retention strategies are equally critical. High turnover rates can be detrimental to business continuity in a fast-moving market like</w:t>
      </w:r>
      <w:r>
        <w:t xml:space="preserve"> </w:t>
      </w:r>
      <w:r>
        <w:rPr>
          <w:bCs/>
          <w:b/>
        </w:rPr>
        <w:t xml:space="preserve">United Kingdom London</w:t>
      </w:r>
      <w:r>
        <w:t xml:space="preserve">. The Human Resources Manager must design comprehensive total reward packages that include competitive salaries, private healthcare, pension schemes, and flexible working arrangements. Given the high cost of living in London, compensation benchmarking is essential. Moreover, fostering a culture of inclusion and belonging helps retain diverse talent. By prioritizing employee well-being and career development opportunities within</w:t>
      </w:r>
      <w:r>
        <w:t xml:space="preserve"> </w:t>
      </w:r>
      <w:r>
        <w:rPr>
          <w:bCs/>
          <w:b/>
        </w:rPr>
        <w:t xml:space="preserve">United Kingdom London</w:t>
      </w:r>
      <w:r>
        <w:t xml:space="preserve">, the HR function ensures long-term loyalty and reduces recruitment costs associated with constant hiring cycles.</w:t>
      </w:r>
    </w:p>
    <w:p>
      <w:pPr>
        <w:pStyle w:val="BodyText"/>
      </w:pPr>
      <w:r>
        <w:t xml:space="preserve">The modern Human Resources Manager is a strategic partner who influences organizational culture from the top down. In</w:t>
      </w:r>
      <w:r>
        <w:t xml:space="preserve"> </w:t>
      </w:r>
      <w:r>
        <w:rPr>
          <w:bCs/>
          <w:b/>
        </w:rPr>
        <w:t xml:space="preserve">United Kingdom London</w:t>
      </w:r>
      <w:r>
        <w:t xml:space="preserve">, where corporate hierarchies are evolving towards more agile structures, HR leaders must facilitate change management initiatives effectively. This involves communicating vision, managing resistance to change, and aligning team behaviors with strategic objectives.</w:t>
      </w:r>
    </w:p>
    <w:p>
      <w:pPr>
        <w:pStyle w:val="BodyText"/>
      </w:pPr>
      <w:r>
        <w:t xml:space="preserve">Culture in</w:t>
      </w:r>
      <w:r>
        <w:t xml:space="preserve"> </w:t>
      </w:r>
      <w:r>
        <w:rPr>
          <w:bCs/>
          <w:b/>
        </w:rPr>
        <w:t xml:space="preserve">United Kingdom London</w:t>
      </w:r>
      <w:r>
        <w:t xml:space="preserve"> </w:t>
      </w:r>
      <w:r>
        <w:t xml:space="preserve">is increasingly defined by flexibility and inclusivity. The Human Resources Manager must champion policies that support remote work, hybrid models, and digital transformation. This shift requires not only technological infrastructure but also a cultural mindset that trusts employees to deliver results regardless of location. HR initiatives promoting mental health awareness, diversity equity and inclusion (DEI), and social responsibility resonate strongly with London’s workforce.</w:t>
      </w:r>
    </w:p>
    <w:p>
      <w:pPr>
        <w:pStyle w:val="BodyText"/>
      </w:pPr>
      <w:r>
        <w:t xml:space="preserve">Furthermore, the Human Resources Manager acts as a custodian of ethical standards. In</w:t>
      </w:r>
      <w:r>
        <w:t xml:space="preserve"> </w:t>
      </w:r>
      <w:r>
        <w:rPr>
          <w:bCs/>
          <w:b/>
        </w:rPr>
        <w:t xml:space="preserve">United Kingdom London</w:t>
      </w:r>
      <w:r>
        <w:t xml:space="preserve">, where reputational risk is high due to media scrutiny, HR must ensure that business practices align with corporate social responsibility goals. This includes promoting fair labor practices throughout the supply chain and supporting community initiatives. By embedding these values into the organizational fabric, the HR function enhances brand reputation and attracts purpose-driven talent.</w:t>
      </w:r>
    </w:p>
    <w:p>
      <w:pPr>
        <w:pStyle w:val="BodyText"/>
      </w:pPr>
      <w:r>
        <w:t xml:space="preserve">In</w:t>
      </w:r>
      <w:r>
        <w:t xml:space="preserve"> </w:t>
      </w:r>
      <w:r>
        <w:rPr>
          <w:bCs/>
          <w:b/>
        </w:rPr>
        <w:t xml:space="preserve">United Kingdom London</w:t>
      </w:r>
      <w:r>
        <w:t xml:space="preserve">, continuous performance improvement is key to staying ahead. The Human Resources Manager implements dynamic performance management systems that move away from annual reviews towards regular feedback loops. Tools such as 360-degree assessments, OKRs (Objectives and Key Results), and real-time recognition platforms help maintain high standards of accountability.</w:t>
      </w:r>
    </w:p>
    <w:p>
      <w:pPr>
        <w:pStyle w:val="BodyText"/>
      </w:pPr>
      <w:r>
        <w:t xml:space="preserve">Learning and development is a cornerstone of HR strategy in this seminar’s context. The Human Resources Manager identifies skill gaps related to emerging technologies, leadership capabilities, and soft skills. In</w:t>
      </w:r>
      <w:r>
        <w:t xml:space="preserve"> </w:t>
      </w:r>
      <w:r>
        <w:rPr>
          <w:bCs/>
          <w:b/>
        </w:rPr>
        <w:t xml:space="preserve">United Kingdom London</w:t>
      </w:r>
      <w:r>
        <w:t xml:space="preserve">, where upskilling is rapid due to technological disruption, providing access to training programs ensures employees remain relevant.</w:t>
      </w:r>
    </w:p>
    <w:p>
      <w:pPr>
        <w:pStyle w:val="BodyText"/>
      </w:pPr>
      <w:r>
        <w:t xml:space="preserve">Talent development pathways are tailored to individual aspirations while aligning with organizational needs. Mentorship programs, sponsorship initiatives, and internal mobility opportunities help retain high potentials. By investing in human capital, the HR function drives innovation and resilience within organizations operating in</w:t>
      </w:r>
      <w:r>
        <w:t xml:space="preserve"> </w:t>
      </w:r>
      <w:r>
        <w:rPr>
          <w:bCs/>
          <w:b/>
        </w:rPr>
        <w:t xml:space="preserve">United Kingdom London</w:t>
      </w:r>
      <w:r>
        <w:t xml:space="preserve">.</w:t>
      </w:r>
    </w:p>
    <w:p>
      <w:pPr>
        <w:pStyle w:val="BodyText"/>
      </w:pPr>
      <w:r>
        <w:t xml:space="preserve">In conclusion, the role of the Human Resources Manager is more complex and impactful than ever, particularly within the vibrant context of</w:t>
      </w:r>
      <w:r>
        <w:t xml:space="preserve"> </w:t>
      </w:r>
      <w:r>
        <w:rPr>
          <w:bCs/>
          <w:b/>
        </w:rPr>
        <w:t xml:space="preserve">United Kingdom London</w:t>
      </w:r>
      <w:r>
        <w:t xml:space="preserve">. This seminar presentation has highlighted that success in this domain requires a blend of legal expertise, strategic vision, cultural intelligence, and operational excellence.</w:t>
      </w:r>
    </w:p>
    <w:p>
      <w:pPr>
        <w:pStyle w:val="BodyText"/>
      </w:pPr>
      <w:r>
        <w:t xml:space="preserve">As we look to the future, HR leaders in</w:t>
      </w:r>
      <w:r>
        <w:t xml:space="preserve"> </w:t>
      </w:r>
      <w:r>
        <w:rPr>
          <w:bCs/>
          <w:b/>
        </w:rPr>
        <w:t xml:space="preserve">United Kingdom London</w:t>
      </w:r>
    </w:p>
    <w:p>
      <w:pPr>
        <w:pStyle w:val="BodyText"/>
      </w:pPr>
      <w:r>
        <w:t xml:space="preserve">must anticipate trends such as AI-driven recruitment automation, evolving workforce demographics, and increased focus on ESG (Environmental Social Governance) criteria. The Human Resources Manager will continue to evolve from an administrative role to a true business partner driving sustainable growth.</w:t>
      </w:r>
    </w:p>
    <w:p>
      <w:pPr>
        <w:pStyle w:val="BodyText"/>
      </w:pPr>
      <w:r>
        <w:t xml:space="preserve">By embracing these changes and remaining committed to employee-centric practices, HR professionals can significantly contribute to organizational success in one of the world’s most dynamic cities. Thank you for your attention during this seminar presentation on the critical functions of Human Resources Management in</w:t>
      </w:r>
      <w:r>
        <w:t xml:space="preserve"> </w:t>
      </w:r>
      <w:r>
        <w:rPr>
          <w:bCs/>
          <w:b/>
        </w:rPr>
        <w:t xml:space="preserve">United Kingdom London</w:t>
      </w: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United Kingdom London</dc:title>
  <dc:creator/>
  <dc:language>en</dc:language>
  <cp:keywords/>
  <dcterms:created xsi:type="dcterms:W3CDTF">2026-07-29T20:58:24Z</dcterms:created>
  <dcterms:modified xsi:type="dcterms:W3CDTF">2026-07-29T20:58:24Z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