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0" w:name="X990a6089b4a6f4c9ad1cd95b370512085563522"/>
    <w:p>
      <w:pPr>
        <w:pStyle w:val="Heading1"/>
      </w:pPr>
      <w:r>
        <w:t xml:space="preserve">Seminar Presentation Slides: Strategic Human Resources Management in Venezuela Caracas</w:t>
      </w:r>
    </w:p>
    <w:p>
      <w:pPr>
        <w:pStyle w:val="FirstParagraph"/>
      </w:pPr>
      <w:r>
        <w:rPr>
          <w:bCs/>
          <w:b/>
        </w:rPr>
        <w:t xml:space="preserve">Welcome and Introduction</w:t>
      </w:r>
    </w:p>
    <w:p>
      <w:pPr>
        <w:pStyle w:val="BodyText"/>
      </w:pPr>
      <w:r>
        <w:t xml:space="preserve">Distinguished colleagues, industry leaders, and stakeholders. Welcome to this comprehensive seminar dedicated to the evolving landscape of human capital management. Today, we focus specifically on the critical role of the</w:t>
      </w:r>
      <w:r>
        <w:t xml:space="preserve"> </w:t>
      </w:r>
      <w:r>
        <w:rPr>
          <w:bCs/>
          <w:b/>
        </w:rPr>
        <w:t xml:space="preserve">Human Resources Manager</w:t>
      </w:r>
      <w:r>
        <w:t xml:space="preserve"> </w:t>
      </w:r>
      <w:r>
        <w:t xml:space="preserve">operating within one of South America's most complex economic environments:</w:t>
      </w:r>
      <w:r>
        <w:t xml:space="preserve"> </w:t>
      </w:r>
      <w:r>
        <w:rPr>
          <w:bCs/>
          <w:b/>
        </w:rPr>
        <w:t xml:space="preserve">Venezuela Caracas</w:t>
      </w:r>
      <w:r>
        <w:t xml:space="preserve">. This presentation aims to provide a deep dive into the strategies, challenges, and opportunities that define HR practices in this specific geographical and cultural context.</w:t>
      </w:r>
    </w:p>
    <w:bookmarkEnd w:id="20"/>
    <w:bookmarkStart w:id="21" w:name="the-context-of-venezuela-caracas"/>
    <w:p>
      <w:pPr>
        <w:pStyle w:val="Heading1"/>
      </w:pPr>
      <w:r>
        <w:t xml:space="preserve">The Context of Venezuela Caracas</w:t>
      </w:r>
    </w:p>
    <w:p>
      <w:pPr>
        <w:pStyle w:val="FirstParagraph"/>
      </w:pPr>
      <w:r>
        <w:rPr>
          <w:bCs/>
          <w:b/>
        </w:rPr>
        <w:t xml:space="preserve">Economic Volatility as the Backdrop</w:t>
      </w:r>
    </w:p>
    <w:p>
      <w:pPr>
        <w:numPr>
          <w:ilvl w:val="0"/>
          <w:numId w:val="1001"/>
        </w:numPr>
        <w:pStyle w:val="Compact"/>
      </w:pPr>
      <w:r>
        <w:rPr>
          <w:bCs/>
          <w:b/>
        </w:rPr>
        <w:t xml:space="preserve">Rapid Economic Fluctuations:</w:t>
      </w:r>
      <w:r>
        <w:t xml:space="preserve"> </w:t>
      </w:r>
      <w:r>
        <w:t xml:space="preserve">The economy of Venezuela has experienced significant volatility over recent years. Inflation rates, currency devaluation, and shifting regulatory frameworks create a unique environment for business operations.</w:t>
      </w:r>
    </w:p>
    <w:p>
      <w:pPr>
        <w:numPr>
          <w:ilvl w:val="0"/>
          <w:numId w:val="1001"/>
        </w:numPr>
        <w:pStyle w:val="Compact"/>
      </w:pPr>
      <w:r>
        <w:rPr>
          <w:bCs/>
          <w:b/>
        </w:rPr>
        <w:t xml:space="preserve">The Challenge of Logistics:</w:t>
      </w:r>
      <w:r>
        <w:t xml:space="preserve">Human Resources Manager, this translates to complex compensation planning that must account for real-value preservation rather than just nominal salary increases.</w:t>
      </w:r>
    </w:p>
    <w:p>
      <w:pPr>
        <w:numPr>
          <w:ilvl w:val="0"/>
          <w:numId w:val="1001"/>
        </w:numPr>
        <w:pStyle w:val="Compact"/>
      </w:pPr>
      <w:r>
        <w:rPr>
          <w:bCs/>
          <w:b/>
        </w:rPr>
        <w:t xml:space="preserve">Social Dynamics:</w:t>
      </w:r>
      <w:r>
        <w:t xml:space="preserve"> </w:t>
      </w:r>
      <w:r>
        <w:t xml:space="preserve">The social fabric of</w:t>
      </w:r>
      <w:r>
        <w:t xml:space="preserve"> </w:t>
      </w:r>
      <w:r>
        <w:rPr>
          <w:iCs/>
          <w:i/>
        </w:rPr>
        <w:t xml:space="preserve">Venezuela Caracas</w:t>
      </w:r>
      <w:r>
        <w:t xml:space="preserve"> </w:t>
      </w:r>
      <w:r>
        <w:t xml:space="preserve">is deeply intertwined with national economic history. Employees are not only seeking employment but stability, security, and a sense of future. Understanding this psychological contract is paramount for any HR leader in the region.</w:t>
      </w:r>
    </w:p>
    <w:bookmarkEnd w:id="21"/>
    <w:bookmarkStart w:id="22" w:name="Xc641bffb89c2428f20005af3fb1e68f0d82c4a8"/>
    <w:p>
      <w:pPr>
        <w:pStyle w:val="Heading1"/>
      </w:pPr>
      <w:r>
        <w:t xml:space="preserve">The Evolving Role of the Human Resources Manager</w:t>
      </w:r>
    </w:p>
    <w:p>
      <w:pPr>
        <w:pStyle w:val="FirstParagraph"/>
      </w:pPr>
      <w:r>
        <w:rPr>
          <w:bCs/>
          <w:b/>
        </w:rPr>
        <w:t xml:space="preserve">Beyond Administrative Duties</w:t>
      </w:r>
    </w:p>
    <w:p>
      <w:pPr>
        <w:pStyle w:val="BodyText"/>
      </w:pPr>
      <w:r>
        <w:t xml:space="preserve">In traditional business models, HR often focuses on payroll and compliance. However, in the current climate of Venezuela Caracas, the role has expanded dramatically. The modern</w:t>
      </w:r>
      <w:r>
        <w:t xml:space="preserve"> </w:t>
      </w:r>
      <w:r>
        <w:rPr>
          <w:bCs/>
          <w:b/>
        </w:rPr>
        <w:t xml:space="preserve">Human Resources Manager</w:t>
      </w:r>
      <w:r>
        <w:t xml:space="preserve"> </w:t>
      </w:r>
      <w:r>
        <w:t xml:space="preserve">must act as a strategic partner who navigates uncertainty.</w:t>
      </w:r>
    </w:p>
    <w:p>
      <w:pPr>
        <w:numPr>
          <w:ilvl w:val="0"/>
          <w:numId w:val="1002"/>
        </w:numPr>
        <w:pStyle w:val="Compact"/>
      </w:pPr>
      <w:r>
        <w:rPr>
          <w:bCs/>
          <w:b/>
        </w:rPr>
        <w:t xml:space="preserve">Crisis Management:</w:t>
      </w:r>
      <w:r>
        <w:t xml:space="preserve"> </w:t>
      </w:r>
      <w:r>
        <w:t xml:space="preserve">HR leaders are on the front lines of crisis management, dealing with strikes, safety concerns, and operational disruptions. They must be prepared to pivot strategies rapidly.</w:t>
      </w:r>
    </w:p>
    <w:p>
      <w:pPr>
        <w:numPr>
          <w:ilvl w:val="0"/>
          <w:numId w:val="1002"/>
        </w:numPr>
        <w:pStyle w:val="Compact"/>
      </w:pPr>
      <w:r>
        <w:rPr>
          <w:bCs/>
          <w:b/>
        </w:rPr>
        <w:t xml:space="preserve">Talent Retention Strategy:</w:t>
      </w:r>
      <w:r>
        <w:t xml:space="preserve"> </w:t>
      </w:r>
      <w:r>
        <w:t xml:space="preserve">With high emigration rates from</w:t>
      </w:r>
      <w:r>
        <w:t xml:space="preserve"> </w:t>
      </w:r>
      <w:r>
        <w:rPr>
          <w:iCs/>
          <w:i/>
        </w:rPr>
        <w:t xml:space="preserve">Venezuela Caracas</w:t>
      </w:r>
      <w:r>
        <w:t xml:space="preserve">, retaining top talent is arguably the most significant challenge. HR managers must design retention programs that go beyond money, focusing on career development, flexible work arrangements, and corporate culture.</w:t>
      </w:r>
    </w:p>
    <w:p>
      <w:pPr>
        <w:numPr>
          <w:ilvl w:val="0"/>
          <w:numId w:val="1002"/>
        </w:numPr>
        <w:pStyle w:val="Compact"/>
      </w:pPr>
      <w:r>
        <w:rPr>
          <w:bCs/>
          <w:b/>
        </w:rPr>
        <w:t xml:space="preserve">Cultural Mediator:</w:t>
      </w:r>
      <w:r>
        <w:t xml:space="preserve"> </w:t>
      </w:r>
      <w:r>
        <w:t xml:space="preserve">The HR manager serves as a bridge between international investors/local owners and the local workforce. This requires deep cultural intelligence and sensitivity to the specific needs of people in</w:t>
      </w:r>
      <w:r>
        <w:t xml:space="preserve"> </w:t>
      </w:r>
      <w:r>
        <w:rPr>
          <w:iCs/>
          <w:i/>
        </w:rPr>
        <w:t xml:space="preserve">Venezuela Caracas</w:t>
      </w:r>
      <w:r>
        <w:t xml:space="preserve">.</w:t>
      </w:r>
    </w:p>
    <w:bookmarkEnd w:id="22"/>
    <w:bookmarkStart w:id="23" w:name="navigating-labor-law-and-compliance"/>
    <w:p>
      <w:pPr>
        <w:pStyle w:val="Heading1"/>
      </w:pPr>
      <w:r>
        <w:t xml:space="preserve">Navigating Labor Law and Compliance</w:t>
      </w:r>
    </w:p>
    <w:p>
      <w:pPr>
        <w:pStyle w:val="FirstParagraph"/>
      </w:pPr>
      <w:r>
        <w:rPr>
          <w:bCs/>
          <w:b/>
        </w:rPr>
        <w:t xml:space="preserve">A Complex Regulatory Environment</w:t>
      </w:r>
    </w:p>
    <w:p>
      <w:pPr>
        <w:pStyle w:val="BodyText"/>
      </w:pPr>
      <w:r>
        <w:t xml:space="preserve">The labor laws in Venezuela are robust and heavily protect the employee. For the</w:t>
      </w:r>
      <w:r>
        <w:t xml:space="preserve"> </w:t>
      </w:r>
      <w:r>
        <w:rPr>
          <w:bCs/>
          <w:b/>
        </w:rPr>
        <w:t xml:space="preserve">Human Resources Manager</w:t>
      </w:r>
      <w:r>
        <w:t xml:space="preserve">, compliance is not just a legal obligation but a survival strategy for organizational reputation.</w:t>
      </w:r>
    </w:p>
    <w:p>
      <w:pPr>
        <w:numPr>
          <w:ilvl w:val="0"/>
          <w:numId w:val="1003"/>
        </w:numPr>
        <w:pStyle w:val="Compact"/>
      </w:pPr>
      <w:r>
        <w:rPr>
          <w:bCs/>
          <w:b/>
        </w:rPr>
        <w:t xml:space="preserve">SOLCRI (Superintendencia Nacional para la Prevención y Control Social del Trabajo):</w:t>
      </w:r>
      <w:r>
        <w:t xml:space="preserve"> </w:t>
      </w:r>
      <w:r>
        <w:t xml:space="preserve">Companies must maintain strict adherence to regulations set by this entity. Any deviation can result in severe fines or operational shutdowns.</w:t>
      </w:r>
    </w:p>
    <w:p>
      <w:pPr>
        <w:numPr>
          <w:ilvl w:val="0"/>
          <w:numId w:val="1003"/>
        </w:numPr>
        <w:pStyle w:val="Compact"/>
      </w:pPr>
      <w:r>
        <w:rPr>
          <w:bCs/>
          <w:b/>
        </w:rPr>
        <w:t xml:space="preserve">Mandatory Benefits:</w:t>
      </w:r>
      <w:r>
        <w:t xml:space="preserve"> </w:t>
      </w:r>
      <w:r>
        <w:t xml:space="preserve">The bonus system (13th month salary), vacation days, and profit-sharing schemes are non-negotiable. HR must calculate these accurately, often adjusting for inflation to ensure they retain value.</w:t>
      </w:r>
    </w:p>
    <w:p>
      <w:pPr>
        <w:numPr>
          <w:ilvl w:val="0"/>
          <w:numId w:val="1003"/>
        </w:numPr>
        <w:pStyle w:val="Compact"/>
      </w:pPr>
      <w:r>
        <w:rPr>
          <w:bCs/>
          <w:b/>
        </w:rPr>
        <w:t xml:space="preserve">Digital Transformation of Compliance:</w:t>
      </w:r>
      <w:r>
        <w:t xml:space="preserve"> </w:t>
      </w:r>
      <w:r>
        <w:t xml:space="preserve">New digital platforms are emerging to help HR managers in</w:t>
      </w:r>
      <w:r>
        <w:t xml:space="preserve"> </w:t>
      </w:r>
      <w:r>
        <w:rPr>
          <w:iCs/>
          <w:i/>
        </w:rPr>
        <w:t xml:space="preserve">Venezuela Caracas</w:t>
      </w:r>
      <w:r>
        <w:t xml:space="preserve"> </w:t>
      </w:r>
      <w:r>
        <w:t xml:space="preserve">stay updated on legal changes. Utilizing technology here is not just about efficiency; it is about risk mitigation.</w:t>
      </w:r>
    </w:p>
    <w:bookmarkEnd w:id="23"/>
    <w:bookmarkStart w:id="24" w:name="talent-acquisition-in-a-brain-drain-era"/>
    <w:p>
      <w:pPr>
        <w:pStyle w:val="Heading1"/>
      </w:pPr>
      <w:r>
        <w:t xml:space="preserve">Talent Acquisition in a Brain-Drain Era</w:t>
      </w:r>
    </w:p>
    <w:p>
      <w:pPr>
        <w:pStyle w:val="FirstParagraph"/>
      </w:pPr>
      <w:r>
        <w:rPr>
          <w:bCs/>
          <w:b/>
        </w:rPr>
        <w:t xml:space="preserve">Finding Talent in a Saturated Market</w:t>
      </w:r>
    </w:p>
    <w:p>
      <w:pPr>
        <w:pStyle w:val="BodyText"/>
      </w:pPr>
      <w:r>
        <w:t xml:space="preserve">The phenomenon known as the "brain drain" has seen thousands of skilled professionals leave Venezuela. This poses a dual challenge for HR: scarcity of experience and an influx of highly qualified candidates who may be overqualified or seeking rapid re-entry into the workforce.</w:t>
      </w:r>
    </w:p>
    <w:p>
      <w:pPr>
        <w:numPr>
          <w:ilvl w:val="0"/>
          <w:numId w:val="1004"/>
        </w:numPr>
        <w:pStyle w:val="Compact"/>
      </w:pPr>
      <w:r>
        <w:rPr>
          <w:bCs/>
          <w:b/>
        </w:rPr>
        <w:t xml:space="preserve">Sourcing Strategies:</w:t>
      </w:r>
      <w:r>
        <w:t xml:space="preserve"> </w:t>
      </w:r>
      <w:r>
        <w:t xml:space="preserve">Traditional job boards are less effective. The</w:t>
      </w:r>
      <w:r>
        <w:t xml:space="preserve"> </w:t>
      </w:r>
      <w:r>
        <w:rPr>
          <w:bCs/>
          <w:b/>
        </w:rPr>
        <w:t xml:space="preserve">Human Resources Manager</w:t>
      </w:r>
      <w:r>
        <w:t xml:space="preserve"> </w:t>
      </w:r>
      <w:r>
        <w:t xml:space="preserve">must leverage LinkedIn, professional networks, and university partnerships within Caracas to find hidden talent.</w:t>
      </w:r>
    </w:p>
    <w:p>
      <w:pPr>
        <w:numPr>
          <w:ilvl w:val="0"/>
          <w:numId w:val="1004"/>
        </w:numPr>
        <w:pStyle w:val="Compact"/>
      </w:pPr>
      <w:r>
        <w:rPr>
          <w:bCs/>
          <w:b/>
        </w:rPr>
        <w:t xml:space="preserve">The Diaspora Opportunity:</w:t>
      </w:r>
      <w:r>
        <w:t xml:space="preserve">Venezuela Caracas.</w:t>
      </w:r>
    </w:p>
    <w:p>
      <w:pPr>
        <w:numPr>
          <w:ilvl w:val="0"/>
          <w:numId w:val="1004"/>
        </w:numPr>
        <w:pStyle w:val="Compact"/>
      </w:pPr>
      <w:r>
        <w:rPr>
          <w:bCs/>
          <w:b/>
        </w:rPr>
        <w:t xml:space="preserve">Skill Gap Analysis:</w:t>
      </w:r>
      <w:r>
        <w:t xml:space="preserve"> </w:t>
      </w:r>
      <w:r>
        <w:t xml:space="preserve">HR must conduct rigorous skill audits. Often, the issue is not a lack of people, but a mismatch between current skills and those required by modernizing industries in Caracas.</w:t>
      </w:r>
    </w:p>
    <w:bookmarkEnd w:id="24"/>
    <w:bookmarkStart w:id="25" w:name="X9712e740da51251baeb39357622008d50bfbf20"/>
    <w:p>
      <w:pPr>
        <w:pStyle w:val="Heading1"/>
      </w:pPr>
      <w:r>
        <w:t xml:space="preserve">Compensation and Benefits: The New Paradigm</w:t>
      </w:r>
    </w:p>
    <w:p>
      <w:pPr>
        <w:pStyle w:val="FirstParagraph"/>
      </w:pPr>
      <w:r>
        <w:rPr>
          <w:bCs/>
          <w:b/>
        </w:rPr>
        <w:t xml:space="preserve">Diversifying Value Propositions</w:t>
      </w:r>
    </w:p>
    <w:p>
      <w:pPr>
        <w:pStyle w:val="BodyText"/>
      </w:pPr>
      <w:r>
        <w:t xml:space="preserve">Paying salaries in local currency often fails to keep pace with inflation. Therefore, the compensation strategy of the</w:t>
      </w:r>
      <w:r>
        <w:t xml:space="preserve"> </w:t>
      </w:r>
      <w:r>
        <w:rPr>
          <w:bCs/>
          <w:b/>
        </w:rPr>
        <w:t xml:space="preserve">Human Resources Manager</w:t>
      </w:r>
      <w:r>
        <w:t xml:space="preserve"> </w:t>
      </w:r>
      <w:r>
        <w:t xml:space="preserve">in Venezuela Caracas must be innovative.</w:t>
      </w:r>
    </w:p>
    <w:p>
      <w:pPr>
        <w:numPr>
          <w:ilvl w:val="0"/>
          <w:numId w:val="1005"/>
        </w:numPr>
        <w:pStyle w:val="Compact"/>
      </w:pPr>
      <w:r>
        <w:rPr>
          <w:bCs/>
          <w:b/>
        </w:rPr>
        <w:t xml:space="preserve">Multi-Currency Payments:</w:t>
      </w:r>
      <w:r>
        <w:t xml:space="preserve"> </w:t>
      </w:r>
      <w:r>
        <w:t xml:space="preserve">Where legally permissible and operationally feasible, offering parts of compensation in stable foreign currencies (USD or EUR) or digital assets is a major retention tool.</w:t>
      </w:r>
    </w:p>
    <w:p>
      <w:pPr>
        <w:numPr>
          <w:ilvl w:val="0"/>
          <w:numId w:val="1005"/>
        </w:numPr>
        <w:pStyle w:val="Compact"/>
      </w:pPr>
      <w:r>
        <w:t xml:space="preserve">In-Kind Benefits:Venezuela Caracas, practical support often means more than a modest salary increase.</w:t>
      </w:r>
    </w:p>
    <w:p>
      <w:pPr>
        <w:numPr>
          <w:ilvl w:val="0"/>
          <w:numId w:val="1005"/>
        </w:numPr>
        <w:pStyle w:val="Compact"/>
      </w:pPr>
      <w:r>
        <w:rPr>
          <w:bCs/>
          <w:b/>
        </w:rPr>
        <w:t xml:space="preserve">Educational Support:</w:t>
      </w:r>
      <w:r>
        <w:t xml:space="preserve"> </w:t>
      </w:r>
      <w:r>
        <w:t xml:space="preserve">Sponsoring training and certifications helps employees feel invested in their future, countering the desire to emigrate for better prospects abroad.</w:t>
      </w:r>
    </w:p>
    <w:bookmarkEnd w:id="25"/>
    <w:bookmarkStart w:id="26" w:name="promoting-well-being-and-safety"/>
    <w:p>
      <w:pPr>
        <w:pStyle w:val="Heading1"/>
      </w:pPr>
      <w:r>
        <w:t xml:space="preserve">Promoting Well-being and Safety</w:t>
      </w:r>
    </w:p>
    <w:p>
      <w:pPr>
        <w:pStyle w:val="FirstParagraph"/>
      </w:pPr>
      <w:r>
        <w:rPr>
          <w:bCs/>
          <w:b/>
        </w:rPr>
        <w:t xml:space="preserve">The Human Element in a Tough Environment</w:t>
      </w:r>
    </w:p>
    <w:p>
      <w:pPr>
        <w:pStyle w:val="BodyText"/>
      </w:pPr>
      <w:r>
        <w:t xml:space="preserve">Safety and well-being are not just perks; they are fundamental requirements for doing business in parts of Caracas. The HR function is central to creating a safe workplace.</w:t>
      </w:r>
    </w:p>
    <w:p>
      <w:pPr>
        <w:numPr>
          <w:ilvl w:val="0"/>
          <w:numId w:val="1006"/>
        </w:numPr>
        <w:pStyle w:val="Compact"/>
      </w:pPr>
      <w:r>
        <w:rPr>
          <w:bCs/>
          <w:b/>
        </w:rPr>
        <w:t xml:space="preserve">Physical Security Protocols:</w:t>
      </w:r>
    </w:p>
    <w:p>
      <w:pPr>
        <w:numPr>
          <w:ilvl w:val="0"/>
          <w:numId w:val="1006"/>
        </w:numPr>
        <w:pStyle w:val="Compact"/>
      </w:pPr>
      <w:r>
        <w:rPr>
          <w:bCs/>
          <w:b/>
        </w:rPr>
        <w:t xml:space="preserve">Mental Health Support:</w:t>
      </w:r>
    </w:p>
    <w:p>
      <w:pPr>
        <w:numPr>
          <w:ilvl w:val="0"/>
          <w:numId w:val="1006"/>
        </w:numPr>
        <w:pStyle w:val="Compact"/>
      </w:pPr>
      <w:r>
        <w:t xml:space="preserve">Flexible Work Arrangements:</w:t>
      </w:r>
    </w:p>
    <w:bookmarkEnd w:id="26"/>
    <w:bookmarkStart w:id="27" w:name="digital-transformation-and-hr-tech"/>
    <w:p>
      <w:pPr>
        <w:pStyle w:val="Heading1"/>
      </w:pPr>
      <w:r>
        <w:t xml:space="preserve">Digital Transformation and HR Tech</w:t>
      </w:r>
    </w:p>
    <w:p>
      <w:pPr>
        <w:pStyle w:val="FirstParagraph"/>
      </w:pPr>
      <w:r>
        <w:rPr>
          <w:bCs/>
          <w:b/>
        </w:rPr>
        <w:t xml:space="preserve">Leveraging Technology for Resilience</w:t>
      </w:r>
    </w:p>
    <w:p>
      <w:pPr>
        <w:pStyle w:val="BodyText"/>
      </w:pPr>
      <w:r>
        <w:t xml:space="preserve">To manage complexity, the modern HR manager must embrace technology. In Venezuela Caracas, digital tools help streamline operations and reduce dependency on physical infrastructure.</w:t>
      </w:r>
    </w:p>
    <w:p>
      <w:pPr>
        <w:numPr>
          <w:ilvl w:val="0"/>
          <w:numId w:val="1007"/>
        </w:numPr>
        <w:pStyle w:val="Compact"/>
      </w:pPr>
      <w:r>
        <w:rPr>
          <w:bCs/>
          <w:b/>
        </w:rPr>
        <w:t xml:space="preserve">Cloud-Based HRIS:</w:t>
      </w:r>
    </w:p>
    <w:p>
      <w:pPr>
        <w:numPr>
          <w:ilvl w:val="0"/>
          <w:numId w:val="1007"/>
        </w:numPr>
        <w:pStyle w:val="Compact"/>
      </w:pPr>
      <w:r>
        <w:rPr>
          <w:bCs/>
          <w:b/>
        </w:rPr>
        <w:t xml:space="preserve">E-Learning Platforms:</w:t>
      </w:r>
    </w:p>
    <w:p>
      <w:pPr>
        <w:numPr>
          <w:ilvl w:val="0"/>
          <w:numId w:val="1007"/>
        </w:numPr>
        <w:pStyle w:val="Compact"/>
      </w:pPr>
      <w:r>
        <w:t xml:space="preserve">Data-Driven Decision Making:Venezuela Caracas.</w:t>
      </w:r>
    </w:p>
    <w:bookmarkEnd w:id="27"/>
    <w:bookmarkStart w:id="28" w:name="X789bbdf029e64cf485629d51bf7477aa611253e"/>
    <w:p>
      <w:pPr>
        <w:pStyle w:val="Heading1"/>
      </w:pPr>
      <w:r>
        <w:t xml:space="preserve">Cultural Leadership and Corporate Identity</w:t>
      </w:r>
    </w:p>
    <w:p>
      <w:pPr>
        <w:pStyle w:val="FirstParagraph"/>
      </w:pPr>
      <w:r>
        <w:rPr>
          <w:bCs/>
          <w:b/>
        </w:rPr>
        <w:t xml:space="preserve">Fostering Unity Amidst Division</w:t>
      </w:r>
    </w:p>
    <w:p>
      <w:pPr>
        <w:pStyle w:val="BodyText"/>
      </w:pPr>
      <w:r>
        <w:t xml:space="preserve">Polarization can affect workplace dynamics. The HR manager plays a key role in fostering an inclusive culture that focuses on shared professional goals rather than external divisions.</w:t>
      </w:r>
    </w:p>
    <w:p>
      <w:pPr>
        <w:numPr>
          <w:ilvl w:val="0"/>
          <w:numId w:val="1008"/>
        </w:numPr>
        <w:pStyle w:val="Compact"/>
      </w:pPr>
      <w:r>
        <w:rPr>
          <w:bCs/>
          <w:b/>
        </w:rPr>
        <w:t xml:space="preserve">Inclusive Culture:</w:t>
      </w:r>
    </w:p>
    <w:p>
      <w:pPr>
        <w:numPr>
          <w:ilvl w:val="0"/>
          <w:numId w:val="1008"/>
        </w:numPr>
        <w:pStyle w:val="Compact"/>
      </w:pPr>
      <w:r>
        <w:rPr>
          <w:bCs/>
          <w:b/>
        </w:rPr>
        <w:t xml:space="preserve">Ethical Leadership:</w:t>
      </w:r>
    </w:p>
    <w:p>
      <w:pPr>
        <w:numPr>
          <w:ilvl w:val="0"/>
          <w:numId w:val="1008"/>
        </w:numPr>
        <w:pStyle w:val="Compact"/>
      </w:pPr>
      <w:r>
        <w:t xml:space="preserve">Community Engagement:</w:t>
      </w:r>
    </w:p>
    <w:bookmarkEnd w:id="28"/>
    <w:bookmarkStart w:id="29" w:name="the-future-outlook"/>
    <w:p>
      <w:pPr>
        <w:pStyle w:val="Heading1"/>
      </w:pPr>
      <w:r>
        <w:t xml:space="preserve">The Future Outlook</w:t>
      </w:r>
    </w:p>
    <w:p>
      <w:pPr>
        <w:pStyle w:val="FirstParagraph"/>
      </w:pPr>
      <w:r>
        <w:rPr>
          <w:bCs/>
          <w:b/>
        </w:rPr>
        <w:t xml:space="preserve">A Path Forward for Venezuela Caracas</w:t>
      </w:r>
    </w:p>
    <w:p>
      <w:pPr>
        <w:pStyle w:val="BodyText"/>
      </w:pPr>
      <w:r>
        <w:t xml:space="preserve">Predicting the future of any market is difficult, but trends suggest a gradual stabilization and eventual growth. The companies that thrive will be those that have invested in their human capital.</w:t>
      </w:r>
    </w:p>
    <w:p>
      <w:pPr>
        <w:numPr>
          <w:ilvl w:val="0"/>
          <w:numId w:val="1009"/>
        </w:numPr>
        <w:pStyle w:val="Compact"/>
      </w:pPr>
      <w:r>
        <w:rPr>
          <w:bCs/>
          <w:b/>
        </w:rPr>
        <w:t xml:space="preserve">Economic Recovery:</w:t>
      </w:r>
    </w:p>
    <w:p>
      <w:pPr>
        <w:numPr>
          <w:ilvl w:val="0"/>
          <w:numId w:val="1009"/>
        </w:numPr>
        <w:pStyle w:val="Compact"/>
      </w:pPr>
      <w:r>
        <w:rPr>
          <w:bCs/>
          <w:b/>
        </w:rPr>
        <w:t xml:space="preserve">Mature HR Functions:</w:t>
      </w:r>
    </w:p>
    <w:p>
      <w:pPr>
        <w:numPr>
          <w:ilvl w:val="0"/>
          <w:numId w:val="1009"/>
        </w:numPr>
        <w:pStyle w:val="Compact"/>
      </w:pPr>
      <w:r>
        <w:t xml:space="preserve">Regional Hub Potential:</w:t>
      </w:r>
    </w:p>
    <w:bookmarkEnd w:id="29"/>
    <w:bookmarkStart w:id="30" w:name="conclusion-and-key-takeaways"/>
    <w:p>
      <w:pPr>
        <w:pStyle w:val="Heading1"/>
      </w:pPr>
      <w:r>
        <w:t xml:space="preserve">Conclusion and Key Takeaways</w:t>
      </w:r>
    </w:p>
    <w:p>
      <w:pPr>
        <w:pStyle w:val="FirstParagraph"/>
      </w:pPr>
      <w:r>
        <w:rPr>
          <w:bCs/>
          <w:b/>
        </w:rPr>
        <w:t xml:space="preserve">Synthesis for the HR Professional</w:t>
      </w:r>
    </w:p>
    <w:p>
      <w:pPr>
        <w:pStyle w:val="BodyText"/>
      </w:pPr>
      <w:r>
        <w:t xml:space="preserve">In conclusion, being a Human Resources Manager in Venezuela Caracas is one of the most challenging yet rewarding roles in modern business. It requires:</w:t>
      </w:r>
    </w:p>
    <w:p>
      <w:pPr>
        <w:pStyle w:val="BodyText"/>
      </w:pPr>
      <w:r>
        <w:t xml:space="preserve">A deep understanding of local economic and social realities.</w:t>
      </w:r>
    </w:p>
    <w:p>
      <w:pPr>
        <w:pStyle w:val="BodyText"/>
      </w:pPr>
      <w:r>
        <w:t xml:space="preserve">Mastery of complex legal compliance frameworks.</w:t>
      </w:r>
    </w:p>
    <w:p>
      <w:pPr>
        <w:pStyle w:val="BodyText"/>
      </w:pPr>
      <w:r>
        <w:t xml:space="preserve">Innovative approaches to compensation and retention.</w:t>
      </w:r>
    </w:p>
    <w:p>
      <w:pPr>
        <w:pStyle w:val="BodyText"/>
      </w:pPr>
      <w:r>
        <w:t xml:space="preserve">A strong commitment to employee well-being and safety..</w:t>
      </w:r>
      <w:r>
        <w:br/>
      </w:r>
      <w:r>
        <w:t xml:space="preserve">..</w:t>
      </w:r>
      <w:r>
        <w:br/>
      </w:r>
      <w:r>
        <w:t xml:space="preserve">..</w:t>
      </w:r>
      <w:r>
        <w:br/>
      </w:r>
      <w:r>
        <w:t xml:space="preserve">. .&lt;</w:t>
      </w:r>
    </w:p>
    <w:p>
      <w:pPr>
        <w:pStyle w:val="BodyText"/>
      </w:pPr>
      <w:r>
        <w:t xml:space="preserve">.</w:t>
      </w:r>
    </w:p>
    <w:p>
      <w:pPr>
        <w:pStyle w:val="BodyText"/>
      </w:pPr>
      <w:r>
        <w:t xml:space="preserve">The strategies discussed in these Seminar Presentation Slides are not just theoretical; they are practical tools for navigating the unique terrain of Venezuela Caracas. By focusing on people, compliance, and adaptability, HR leaders can drive organizational success even in the most adverse conditions.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Venezuela Caracas</dc:title>
  <dc:creator/>
  <dc:language>en</dc:language>
  <cp:keywords/>
  <dcterms:created xsi:type="dcterms:W3CDTF">2026-07-29T22:32:16Z</dcterms:created>
  <dcterms:modified xsi:type="dcterms:W3CDTF">2026-07-29T22:32:16Z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