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Strategic Human Resource Management in the Dynamic Business Environment of Vietnam Ho Chi Minh City</w:t>
      </w:r>
    </w:p>
    <w:p>
      <w:pPr>
        <w:pStyle w:val="BodyText"/>
      </w:pPr>
      <w:r>
        <w:rPr>
          <w:bCs/>
          <w:b/>
        </w:rPr>
        <w:t xml:space="preserve">Purpose:</w:t>
      </w:r>
      <w:r>
        <w:t xml:space="preserve">To provide an in-depth analysis of the role, responsibilities, and strategic challenges faced by a</w:t>
      </w:r>
      <w:r>
        <w:t xml:space="preserve"> </w:t>
      </w:r>
      <w:r>
        <w:rPr>
          <w:iCs/>
          <w:i/>
        </w:rPr>
        <w:t xml:space="preserve">Human Resources Manager</w:t>
      </w:r>
      <w:r>
        <w:t xml:space="preserve"> </w:t>
      </w:r>
      <w:r>
        <w:t xml:space="preserve">operating within the bustling economic hub of</w:t>
      </w:r>
      <w:r>
        <w:t xml:space="preserve"> </w:t>
      </w:r>
      <w:r>
        <w:rPr>
          <w:iCs/>
          <w:i/>
        </w:rPr>
        <w:t xml:space="preserve">Vietnam Ho Chi Minh City</w:t>
      </w:r>
      <w:r>
        <w:t xml:space="preserve">. This document serves as comprehensive text for the accompanying visual presentation.</w:t>
      </w:r>
    </w:p>
    <w:p>
      <w:pPr>
        <w:pStyle w:val="BodyText"/>
      </w:pPr>
      <w:r>
        <w:t xml:space="preserve">Slide 1: Introduction and Context</w:t>
      </w:r>
    </w:p>
    <w:bookmarkStart w:id="20" w:name="X46e41e32e338f81443fd93408cfefab574c0303"/>
    <w:p>
      <w:pPr>
        <w:pStyle w:val="Heading2"/>
      </w:pPr>
      <w:r>
        <w:t xml:space="preserve">The Urban Landscape of Vietnam Ho Chi Minh City</w:t>
      </w:r>
    </w:p>
    <w:p>
      <w:pPr>
        <w:pStyle w:val="FirstParagraph"/>
      </w:pPr>
      <w:r>
        <w:t xml:space="preserve">Welcome to our seminar. We are focusing on one of the most rapidly developing urban centers in Southeast Asia. The landscape of business in</w:t>
      </w:r>
      <w:r>
        <w:t xml:space="preserve"> </w:t>
      </w:r>
      <w:r>
        <w:rPr>
          <w:bCs/>
          <w:b/>
        </w:rPr>
        <w:t xml:space="preserve">Vietnam Ho Chi Minh City</w:t>
      </w:r>
      <w:r>
        <w:t xml:space="preserve"> </w:t>
      </w:r>
      <w:r>
        <w:t xml:space="preserve">is characterized by high energy, rapid digitalization, and intense competition for talent. For any organization operating here, the local market dynamics differ significantly from other Asian markets or Western counterparts.</w:t>
      </w:r>
    </w:p>
    <w:p>
      <w:pPr>
        <w:pStyle w:val="BodyText"/>
      </w:pPr>
      <w:r>
        <w:t xml:space="preserve">The city is a melting pot of traditional Vietnamese culture and modern global business practices. Understanding this duality is crucial before delving into the specific role of our focus today: the</w:t>
      </w:r>
      <w:r>
        <w:t xml:space="preserve"> </w:t>
      </w:r>
      <w:r>
        <w:rPr>
          <w:iCs/>
          <w:i/>
        </w:rPr>
        <w:t xml:space="preserve">Human Resources Manager</w:t>
      </w:r>
      <w:r>
        <w:t xml:space="preserve">. This professional acts as the bridge between organizational strategy and the diverse workforce that powers it.</w:t>
      </w:r>
    </w:p>
    <w:bookmarkEnd w:id="20"/>
    <w:p>
      <w:pPr>
        <w:pStyle w:val="BodyText"/>
      </w:pPr>
      <w:r>
        <w:t xml:space="preserve">Slide 2: Defining the Role of Human Resources Manager</w:t>
      </w:r>
    </w:p>
    <w:bookmarkStart w:id="21" w:name="Xdf967de0af2d265fb8262cfe129074d038900c7"/>
    <w:p>
      <w:pPr>
        <w:pStyle w:val="Heading2"/>
      </w:pPr>
      <w:r>
        <w:t xml:space="preserve">Beyond Administration: A Strategic Partner</w:t>
      </w:r>
    </w:p>
    <w:p>
      <w:pPr>
        <w:pStyle w:val="FirstParagraph"/>
      </w:pPr>
      <w:r>
        <w:t xml:space="preserve">The role of a</w:t>
      </w:r>
      <w:r>
        <w:t xml:space="preserve"> </w:t>
      </w:r>
      <w:r>
        <w:rPr>
          <w:iCs/>
          <w:i/>
          <w:bCs/>
          <w:b/>
        </w:rPr>
        <w:t xml:space="preserve">Human Resources Manager</w:t>
      </w:r>
      <w:r>
        <w:t xml:space="preserve"> </w:t>
      </w:r>
      <w:r>
        <w:t xml:space="preserve">has evolved. It is no longer just about payroll, attendance tracking, and compliance. In the context of Vietnam Ho Chi Minh City, where economic growth is soaring, the HR Manager must be a strategic partner to the executive team.</w:t>
      </w:r>
    </w:p>
    <w:p>
      <w:pPr>
        <w:numPr>
          <w:ilvl w:val="0"/>
          <w:numId w:val="1001"/>
        </w:numPr>
        <w:pStyle w:val="Compact"/>
      </w:pPr>
      <w:r>
        <w:rPr>
          <w:bCs/>
          <w:b/>
        </w:rPr>
        <w:t xml:space="preserve">Talent Acquisition:</w:t>
      </w:r>
      <w:r>
        <w:t xml:space="preserve"> </w:t>
      </w:r>
      <w:r>
        <w:t xml:space="preserve">Identifying candidates who not only possess technical skills but also fit into the fast-paced culture.</w:t>
      </w:r>
    </w:p>
    <w:p>
      <w:pPr>
        <w:numPr>
          <w:ilvl w:val="0"/>
          <w:numId w:val="1001"/>
        </w:numPr>
        <w:pStyle w:val="Compact"/>
      </w:pPr>
      <w:r>
        <w:rPr>
          <w:bCs/>
          <w:b/>
        </w:rPr>
        <w:t xml:space="preserve">Cultural Integration:</w:t>
      </w:r>
      <w:r>
        <w:t xml:space="preserve"> </w:t>
      </w:r>
      <w:r>
        <w:t xml:space="preserve">Managing diverse teams that often include local Vietnamese employees and international expatriates.</w:t>
      </w:r>
    </w:p>
    <w:p>
      <w:pPr>
        <w:numPr>
          <w:ilvl w:val="0"/>
          <w:numId w:val="1001"/>
        </w:numPr>
        <w:pStyle w:val="Compact"/>
      </w:pPr>
      <w:r>
        <w:rPr>
          <w:bCs/>
          <w:b/>
        </w:rPr>
        <w:t xml:space="preserve">Labor Law Compliance:</w:t>
      </w:r>
    </w:p>
    <w:bookmarkEnd w:id="21"/>
    <w:p>
      <w:pPr>
        <w:pStyle w:val="FirstParagraph"/>
      </w:pPr>
      <w:r>
        <w:t xml:space="preserve">Slide 3: The Talent War in Vietnam Ho Chi Minh City</w:t>
      </w:r>
    </w:p>
    <w:bookmarkStart w:id="22" w:name="challenges-in-recruitment-and-retention"/>
    <w:p>
      <w:pPr>
        <w:pStyle w:val="Heading2"/>
      </w:pPr>
      <w:r>
        <w:t xml:space="preserve">Challenges in Recruitment and Retention</w:t>
      </w:r>
    </w:p>
    <w:p>
      <w:pPr>
        <w:pStyle w:val="FirstParagraph"/>
      </w:pPr>
      <w:r>
        <w:rPr>
          <w:bCs/>
          <w:b/>
        </w:rPr>
        <w:t xml:space="preserve">Vietnam Ho Chi Minh City</w:t>
      </w:r>
    </w:p>
    <w:p>
      <w:pPr>
        <w:pStyle w:val="BodyText"/>
      </w:pPr>
      <w:r>
        <w:t xml:space="preserve">The</w:t>
      </w:r>
      <w:r>
        <w:t xml:space="preserve"> </w:t>
      </w:r>
      <w:r>
        <w:rPr>
          <w:iCs/>
          <w:i/>
        </w:rPr>
        <w:t xml:space="preserve">Human Resources Manager</w:t>
      </w:r>
      <w:r>
        <w:t xml:space="preserve"> </w:t>
      </w:r>
      <w:r>
        <w:t xml:space="preserve">faces the unique challenge of retention. Young professionals in Vietnam are increasingly mobile; they are willing to switch jobs to find better growth opportunities or higher salaries. Therefore, HR strategies must focus on career development paths that keep employees engaged long-term.</w:t>
      </w:r>
    </w:p>
    <w:p>
      <w:pPr>
        <w:numPr>
          <w:ilvl w:val="0"/>
          <w:numId w:val="1002"/>
        </w:numPr>
        <w:pStyle w:val="Compact"/>
      </w:pPr>
      <w:r>
        <w:rPr>
          <w:bCs/>
          <w:b/>
        </w:rPr>
        <w:t xml:space="preserve">Skill Gaps:</w:t>
      </w:r>
      <w:r>
        <w:t xml:space="preserve"> </w:t>
      </w:r>
      <w:r>
        <w:t xml:space="preserve">There is often a mismatch between university graduates and industry needs. The HR Manager must invest heavily in training and upskilling programs.</w:t>
      </w:r>
    </w:p>
    <w:p>
      <w:pPr>
        <w:numPr>
          <w:ilvl w:val="0"/>
          <w:numId w:val="1002"/>
        </w:numPr>
        <w:pStyle w:val="Compact"/>
      </w:pPr>
      <w:r>
        <w:rPr>
          <w:bCs/>
          <w:b/>
        </w:rPr>
        <w:t xml:space="preserve">Expectations:</w:t>
      </w:r>
      <w:r>
        <w:t xml:space="preserve">The modern Vietnamese worker values work-life balance, flexible working hours (hybrid models), and meaningful company culture over mere salary.</w:t>
      </w:r>
    </w:p>
    <w:bookmarkEnd w:id="22"/>
    <w:p>
      <w:pPr>
        <w:pStyle w:val="FirstParagraph"/>
      </w:pPr>
      <w:r>
        <w:t xml:space="preserve">Slide 4: Cultural Nuances and Communication</w:t>
      </w:r>
    </w:p>
    <w:bookmarkStart w:id="23" w:name="navigating-hierarchies-and-harmony"/>
    <w:p>
      <w:pPr>
        <w:pStyle w:val="Heading2"/>
      </w:pPr>
      <w:r>
        <w:t xml:space="preserve">Navigating Hierarchies and Harmony</w:t>
      </w:r>
    </w:p>
    <w:p>
      <w:pPr>
        <w:pStyle w:val="FirstParagraph"/>
      </w:pPr>
      <w:r>
        <w:t xml:space="preserve">In Vietnam Ho Chi Minh City, business culture is deeply influenced by Confucian values. Respect for hierarchy, face (saving face), and group harmony are paramount. The</w:t>
      </w:r>
      <w:r>
        <w:t xml:space="preserve"> </w:t>
      </w:r>
      <w:r>
        <w:rPr>
          <w:iCs/>
          <w:i/>
          <w:bCs/>
          <w:b/>
        </w:rPr>
        <w:t xml:space="preserve">Human Resources Manager</w:t>
      </w:r>
      <w:r>
        <w:t xml:space="preserve"> </w:t>
      </w:r>
      <w:r>
        <w:t xml:space="preserve">must be culturally intelligent to manage these dynamics effectively.</w:t>
      </w:r>
    </w:p>
    <w:p>
      <w:pPr>
        <w:pStyle w:val="BodyText"/>
      </w:pPr>
      <w:r>
        <w:t xml:space="preserve">For international companies entering this market, misunderstandings can arise if HR policies are applied too rigidly without local adaptation. For example, direct criticism in a public setting may be seen as humiliating rather than constructive. The HR Manager acts as a cultural mediator, translating global company values into behaviors that resonate locally.</w:t>
      </w:r>
    </w:p>
    <w:p>
      <w:pPr>
        <w:numPr>
          <w:ilvl w:val="0"/>
          <w:numId w:val="1003"/>
        </w:numPr>
        <w:pStyle w:val="Compact"/>
      </w:pPr>
      <w:r>
        <w:rPr>
          <w:bCs/>
          <w:b/>
        </w:rPr>
        <w:t xml:space="preserve">Indirect Communication:</w:t>
      </w:r>
      <w:r>
        <w:t xml:space="preserve"> </w:t>
      </w:r>
      <w:r>
        <w:t xml:space="preserve">Learning to read between the lines is essential for conflict resolution.</w:t>
      </w:r>
    </w:p>
    <w:p>
      <w:pPr>
        <w:numPr>
          <w:ilvl w:val="0"/>
          <w:numId w:val="1003"/>
        </w:numPr>
        <w:pStyle w:val="Compact"/>
      </w:pPr>
      <w:r>
        <w:rPr>
          <w:bCs/>
          <w:b/>
        </w:rPr>
        <w:t xml:space="preserve">Bonding Activities:</w:t>
      </w:r>
      <w:r>
        <w:t xml:space="preserve"> </w:t>
      </w:r>
      <w:r>
        <w:t xml:space="preserve">Team-building events and dinners are not just perks; they are critical for building trust (Quan He).</w:t>
      </w:r>
    </w:p>
    <w:bookmarkEnd w:id="23"/>
    <w:p>
      <w:pPr>
        <w:pStyle w:val="FirstParagraph"/>
      </w:pPr>
      <w:r>
        <w:t xml:space="preserve">Slide 5: Compensation and Benefits Strategies</w:t>
      </w:r>
    </w:p>
    <w:bookmarkStart w:id="24" w:name="benchmarking-in-a-growing-economy"/>
    <w:p>
      <w:pPr>
        <w:pStyle w:val="Heading2"/>
      </w:pPr>
      <w:r>
        <w:t xml:space="preserve">Benchmarking in a Growing Economy</w:t>
      </w:r>
    </w:p>
    <w:p>
      <w:pPr>
        <w:pStyle w:val="FirstParagraph"/>
      </w:pPr>
      <w:r>
        <w:t xml:space="preserve">The economic landscape of Vietnam Ho Chi Minh City is shifting. Inflation and the rising cost of living require competitive compensation strategies. A standard HR Manager must stay ahead of market trends to ensure their organization remains attractive.</w:t>
      </w:r>
    </w:p>
    <w:p>
      <w:pPr>
        <w:pStyle w:val="BodyText"/>
      </w:pPr>
      <w:r>
        <w:rPr>
          <w:bCs/>
          <w:b/>
        </w:rPr>
        <w:t xml:space="preserve">Key Components for Success:</w:t>
      </w:r>
    </w:p>
    <w:p>
      <w:pPr>
        <w:numPr>
          <w:ilvl w:val="0"/>
          <w:numId w:val="1004"/>
        </w:numPr>
        <w:pStyle w:val="Compact"/>
      </w:pPr>
      <w:r>
        <w:rPr>
          <w:bCs/>
          <w:b/>
        </w:rPr>
        <w:t xml:space="preserve">Bonus Structures:</w:t>
      </w:r>
      <w:r>
        <w:t xml:space="preserve"> </w:t>
      </w:r>
      <w:r>
        <w:t xml:space="preserve">In Vietnamese culture, performance bonuses are highly anticipated, especially before Lunar New Year (Tet). These periods are critical for retention efforts.</w:t>
      </w:r>
    </w:p>
    <w:p>
      <w:pPr>
        <w:numPr>
          <w:ilvl w:val="0"/>
          <w:numId w:val="1004"/>
        </w:numPr>
        <w:pStyle w:val="Compact"/>
      </w:pPr>
      <w:r>
        <w:rPr>
          <w:bCs/>
          <w:b/>
        </w:rPr>
        <w:t xml:space="preserve">Incentives:</w:t>
      </w:r>
      <w:r>
        <w:t xml:space="preserve"> </w:t>
      </w:r>
      <w:r>
        <w:t xml:space="preserve">Beyond salary, benefits such as health insurance for families, transportation allowances, and language training are highly valued perks in Vietnam Ho Chi Minh City.</w:t>
      </w:r>
    </w:p>
    <w:p>
      <w:pPr>
        <w:numPr>
          <w:ilvl w:val="0"/>
          <w:numId w:val="1004"/>
        </w:numPr>
        <w:pStyle w:val="Compact"/>
      </w:pPr>
      <w:r>
        <w:rPr>
          <w:bCs/>
          <w:b/>
        </w:rPr>
        <w:t xml:space="preserve">Transparency:</w:t>
      </w:r>
      <w:r>
        <w:t xml:space="preserve"> </w:t>
      </w:r>
      <w:r>
        <w:t xml:space="preserve">While hierarchy exists, young employees increasingly demand transparency regarding pay scales and promotion criteria to prevent perceptions of favoritism.</w:t>
      </w:r>
    </w:p>
    <w:bookmarkEnd w:id="24"/>
    <w:p>
      <w:pPr>
        <w:pStyle w:val="FirstParagraph"/>
      </w:pPr>
      <w:r>
        <w:t xml:space="preserve">Slide 6: Digital Transformation in HR</w:t>
      </w:r>
    </w:p>
    <w:bookmarkStart w:id="25" w:name="leveraging-technology-for-efficiency"/>
    <w:p>
      <w:pPr>
        <w:pStyle w:val="Heading2"/>
      </w:pPr>
      <w:r>
        <w:t xml:space="preserve">Leveraging Technology for Efficiency</w:t>
      </w:r>
    </w:p>
    <w:p>
      <w:pPr>
        <w:pStyle w:val="FirstParagraph"/>
      </w:pPr>
      <w:r>
        <w:t xml:space="preserve">Vietnam Ho Chi Minh City is a tech hub. The workforce expects digital tools to streamline processes. An outdated HR department can suffer from low engagement and administrative bottlenecks.</w:t>
      </w:r>
    </w:p>
    <w:p>
      <w:pPr>
        <w:pStyle w:val="BodyText"/>
      </w:pPr>
      <w:r>
        <w:t xml:space="preserve">The modern</w:t>
      </w:r>
      <w:r>
        <w:t xml:space="preserve"> </w:t>
      </w:r>
      <w:r>
        <w:rPr>
          <w:iCs/>
          <w:i/>
        </w:rPr>
        <w:t xml:space="preserve">Human Resources Manager</w:t>
      </w:r>
      <w:r>
        <w:t xml:space="preserve"> </w:t>
      </w:r>
      <w:r>
        <w:t xml:space="preserve">must implement:</w:t>
      </w:r>
    </w:p>
    <w:p>
      <w:pPr>
        <w:numPr>
          <w:ilvl w:val="0"/>
          <w:numId w:val="1005"/>
        </w:numPr>
        <w:pStyle w:val="Compact"/>
      </w:pPr>
      <w:r>
        <w:rPr>
          <w:bCs/>
          <w:b/>
        </w:rPr>
        <w:t xml:space="preserve">E-HR Systems:</w:t>
      </w:r>
      <w:r>
        <w:t xml:space="preserve"> </w:t>
      </w:r>
      <w:r>
        <w:t xml:space="preserve">For leave management, payroll processing, and performance reviews.</w:t>
      </w:r>
    </w:p>
    <w:p>
      <w:pPr>
        <w:numPr>
          <w:ilvl w:val="0"/>
          <w:numId w:val="1005"/>
        </w:numPr>
        <w:pStyle w:val="Compact"/>
      </w:pPr>
      <w:r>
        <w:rPr>
          <w:bCs/>
          <w:b/>
        </w:rPr>
        <w:t xml:space="preserve">Digital Recruitment Platforms:</w:t>
      </w:r>
      <w:r>
        <w:t xml:space="preserve"> </w:t>
      </w:r>
      <w:r>
        <w:t xml:space="preserve">Utilizing local job boards and social media (like LinkedIn and Facebook groups) which are heavily used in Vietnam for professional networking.</w:t>
      </w:r>
    </w:p>
    <w:p>
      <w:pPr>
        <w:numPr>
          <w:ilvl w:val="0"/>
          <w:numId w:val="1005"/>
        </w:numPr>
        <w:pStyle w:val="Compact"/>
      </w:pPr>
      <w:r>
        <w:rPr>
          <w:bCs/>
          <w:b/>
        </w:rPr>
        <w:t xml:space="preserve">Data Analytics:</w:t>
      </w:r>
      <w:r>
        <w:t xml:space="preserve"> </w:t>
      </w:r>
      <w:r>
        <w:t xml:space="preserve">Using data to predict turnover risks and analyze workforce productivity trends specific to the Ho Chi Minh City market.</w:t>
      </w:r>
    </w:p>
    <w:bookmarkEnd w:id="25"/>
    <w:p>
      <w:pPr>
        <w:pStyle w:val="FirstParagraph"/>
      </w:pPr>
      <w:r>
        <w:t xml:space="preserve">Slide 7: Legal Compliance and Labor Laws</w:t>
      </w:r>
    </w:p>
    <w:bookmarkStart w:id="26" w:name="navigating-the-regulatory-environment"/>
    <w:p>
      <w:pPr>
        <w:pStyle w:val="Heading2"/>
      </w:pPr>
      <w:r>
        <w:t xml:space="preserve">Navigating the Regulatory Environment</w:t>
      </w:r>
    </w:p>
    <w:p>
      <w:pPr>
        <w:pStyle w:val="FirstParagraph"/>
      </w:pPr>
      <w:r>
        <w:t xml:space="preserve">Failing to comply with local laws can be detrimental to any business. Vietnam has a robust set of labor regulations that change periodically. The HR Manager in Vietnam Ho Chi Minh City must maintain rigorous compliance standards.</w:t>
      </w:r>
    </w:p>
    <w:p>
      <w:pPr>
        <w:numPr>
          <w:ilvl w:val="0"/>
          <w:numId w:val="1006"/>
        </w:numPr>
        <w:pStyle w:val="Compact"/>
      </w:pPr>
      <w:r>
        <w:rPr>
          <w:bCs/>
          <w:b/>
        </w:rPr>
        <w:t xml:space="preserve">Contracts:</w:t>
      </w:r>
      <w:r>
        <w:t xml:space="preserve"> </w:t>
      </w:r>
      <w:r>
        <w:t xml:space="preserve">Strict adherence to labor code regarding fixed-term and open-ended contracts.</w:t>
      </w:r>
    </w:p>
    <w:p>
      <w:pPr>
        <w:numPr>
          <w:ilvl w:val="0"/>
          <w:numId w:val="1006"/>
        </w:numPr>
        <w:pStyle w:val="Compact"/>
      </w:pPr>
      <w:r>
        <w:rPr>
          <w:bCs/>
          <w:b/>
        </w:rPr>
        <w:t xml:space="preserve">Social Insurance: Mandatory contributions for social, health, and unemployment insurance are strictly enforced. Calculation errors can lead to significant penalties.</w:t>
      </w:r>
    </w:p>
    <w:p>
      <w:pPr>
        <w:numPr>
          <w:ilvl w:val="0"/>
          <w:numId w:val="1006"/>
        </w:numPr>
        <w:pStyle w:val="Compact"/>
      </w:pPr>
      <w:r>
        <w:rPr>
          <w:bCs/>
          <w:b/>
        </w:rPr>
        <w:t xml:space="preserve">Work Permits:</w:t>
      </w:r>
      <w:r>
        <w:t xml:space="preserve"> </w:t>
      </w:r>
      <w:r>
        <w:t xml:space="preserve">For foreign staff working in Vietnam Ho Chi Minh City, managing visas and work permits is a specialized task that requires precision and timely renewal.</w:t>
      </w:r>
    </w:p>
    <w:bookmarkEnd w:id="26"/>
    <w:p>
      <w:pPr>
        <w:pStyle w:val="FirstParagraph"/>
      </w:pPr>
      <w:r>
        <w:t xml:space="preserve">Slide 8: Conclusion and Future Outlook</w:t>
      </w:r>
    </w:p>
    <w:bookmarkStart w:id="27" w:name="Xe589b4b03e466d4d9ec32c7a73684fea95f261c"/>
    <w:p>
      <w:pPr>
        <w:pStyle w:val="Heading2"/>
      </w:pPr>
      <w:r>
        <w:t xml:space="preserve">The Path Forward for Human Resources Managers</w:t>
      </w:r>
    </w:p>
    <w:p>
      <w:pPr>
        <w:pStyle w:val="FirstParagraph"/>
      </w:pPr>
      <w:r>
        <w:t xml:space="preserve">In conclusion, the role of the</w:t>
      </w:r>
      <w:r>
        <w:t xml:space="preserve"> </w:t>
      </w:r>
      <w:r>
        <w:rPr>
          <w:iCs/>
          <w:i/>
          <w:bCs/>
          <w:b/>
        </w:rPr>
        <w:t xml:space="preserve">Human Resources Manager</w:t>
      </w:r>
      <w:r>
        <w:t xml:space="preserve"> </w:t>
      </w:r>
      <w:r>
        <w:t xml:space="preserve">in Vietnam Ho Chi Minh City is complex and multifaceted. It requires a blend of strategic vision, cultural empathy, legal expertise, and technological fluency.</w:t>
      </w:r>
    </w:p>
    <w:p>
      <w:pPr>
        <w:pStyle w:val="BodyText"/>
      </w:pPr>
      <w:r>
        <w:t xml:space="preserve">The future belongs to HR leaders who can:</w:t>
      </w:r>
    </w:p>
    <w:p>
      <w:pPr>
        <w:numPr>
          <w:ilvl w:val="0"/>
          <w:numId w:val="1007"/>
        </w:numPr>
        <w:pStyle w:val="Compact"/>
      </w:pPr>
      <w:r>
        <w:t xml:space="preserve">Create inclusive workplaces that respect local traditions while embracing global innovation.</w:t>
      </w:r>
    </w:p>
    <w:p>
      <w:pPr>
        <w:numPr>
          <w:ilvl w:val="0"/>
          <w:numId w:val="1007"/>
        </w:numPr>
        <w:pStyle w:val="Compact"/>
      </w:pPr>
      <w:r>
        <w:t xml:space="preserve">Build robust employer brands that stand out in the competitive Ho Chi Minh City market.</w:t>
      </w:r>
    </w:p>
    <w:p>
      <w:pPr>
        <w:numPr>
          <w:ilvl w:val="0"/>
          <w:numId w:val="1007"/>
        </w:numPr>
        <w:pStyle w:val="Compact"/>
      </w:pPr>
      <w:r>
        <w:t xml:space="preserve">Foster a culture of continuous learning to keep pace with Vietnam’s rapid economic development.</w:t>
      </w:r>
    </w:p>
    <w:p>
      <w:pPr>
        <w:pStyle w:val="FirstParagraph"/>
      </w:pPr>
      <w:r>
        <w:rPr>
          <w:bCs/>
          <w:b/>
        </w:rPr>
        <w:t xml:space="preserve">Final Thought:</w:t>
      </w:r>
      <w:r>
        <w:t xml:space="preserve"> </w:t>
      </w:r>
      <w:r>
        <w:t xml:space="preserve">By mastering these aspects, an HR Manager does not just support the business; they drive its success in one of Asia's most vibrant cities.</w:t>
      </w:r>
    </w:p>
    <w:bookmarkEnd w:id="27"/>
    <w:p>
      <w:pPr>
        <w:pStyle w:val="BodyText"/>
      </w:pPr>
      <w:r>
        <w:t xml:space="preserve">Slide 9: Q&amp;A and Discussion</w:t>
      </w:r>
    </w:p>
    <w:bookmarkStart w:id="28" w:name="X3c46859a1ce28381357328dd991fd2f06e1f8f3"/>
    <w:p>
      <w:pPr>
        <w:pStyle w:val="Heading2"/>
      </w:pPr>
      <w:r>
        <w:t xml:space="preserve">The Human Resources Manager in Vietnam Ho Chi Minh City: Key Takeaways</w:t>
      </w:r>
    </w:p>
    <w:p>
      <w:pPr>
        <w:pStyle w:val="FirstParagraph"/>
      </w:pPr>
      <w:r>
        <w:t xml:space="preserve">We encourage the audience to consider how these principles apply to their specific organizational contexts.</w:t>
      </w:r>
    </w:p>
    <w:p>
      <w:pPr>
        <w:pStyle w:val="BodyText"/>
      </w:pPr>
      <w:r>
        <w:t xml:space="preserve">Vietnam Ho Chi Minh City offers immense opportunity but requires localized HR strategies.</w:t>
      </w:r>
    </w:p>
    <w:p>
      <w:pPr>
        <w:pStyle w:val="BodyText"/>
      </w:pPr>
      <w:r>
        <w:t xml:space="preserve">The Human Resources Manager is a change agent and cultural bridge.</w:t>
      </w:r>
    </w:p>
    <w:p>
      <w:pPr>
        <w:pStyle w:val="BodyText"/>
      </w:pPr>
      <w:r>
        <w:t xml:space="preserve">Talent retention relies on more than just salary; it requires engagement, growth, and respect for culture.</w:t>
      </w:r>
    </w:p>
    <w:p>
      <w:pPr>
        <w:pStyle w:val="BodyText"/>
      </w:pPr>
      <w:r>
        <w:rPr>
          <w:bCs/>
          <w:b/>
        </w:rPr>
        <w:t xml:space="preserve">Contact Information:</w:t>
      </w:r>
    </w:p>
    <w:p>
      <w:pPr>
        <w:pStyle w:val="BodyText"/>
      </w:pPr>
      <w:r>
        <w:t xml:space="preserve">[Speaker Name/Company Details]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Vietnam Ho Chi Minh City</dc:title>
  <dc:creator/>
  <dc:language>en</dc:language>
  <cp:keywords/>
  <dcterms:created xsi:type="dcterms:W3CDTF">2026-07-29T21:34:09Z</dcterms:created>
  <dcterms:modified xsi:type="dcterms:W3CDTF">2026-07-29T21:34:09Z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