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Industrial</w:t>
      </w:r>
      <w:r>
        <w:t xml:space="preserve"> </w:t>
      </w:r>
      <w:r>
        <w:t xml:space="preserve">Engineering</w:t>
      </w:r>
      <w:r>
        <w:t xml:space="preserve"> </w:t>
      </w:r>
      <w:r>
        <w:t xml:space="preserve">in</w:t>
      </w:r>
      <w:r>
        <w:t xml:space="preserve"> </w:t>
      </w:r>
      <w:r>
        <w:t xml:space="preserve">China</w:t>
      </w:r>
      <w:r>
        <w:t xml:space="preserve"> </w:t>
      </w:r>
      <w:r>
        <w:t xml:space="preserve">Beijing</w:t>
      </w:r>
    </w:p>
    <w:bookmarkStart w:id="29" w:name="Xd204d6bdac4cf1ecab96c7e93f097f45b1dc0f1"/>
    <w:p>
      <w:pPr>
        <w:pStyle w:val="Heading1"/>
      </w:pPr>
      <w:r>
        <w:t xml:space="preserve">Seminar Presentation Slides on Industrial Engineering in China Beijing</w:t>
      </w:r>
    </w:p>
    <w:bookmarkStart w:id="20" w:name="Xcdbaec892239ed853a9742ad598910f470ba700"/>
    <w:p>
      <w:pPr>
        <w:pStyle w:val="Heading2"/>
      </w:pPr>
      <w:r>
        <w:t xml:space="preserve">Title Slide: Bridging Tradition and Innovation through Industrial Engineering in China Beijing</w:t>
      </w:r>
    </w:p>
    <w:p>
      <w:pPr>
        <w:pStyle w:val="FirstParagraph"/>
      </w:pPr>
      <w:r>
        <w:rPr>
          <w:bCs/>
          <w:b/>
        </w:rPr>
        <w:t xml:space="preserve">Welcome to this specialized Seminar Presentation Slides session.</w:t>
      </w:r>
    </w:p>
    <w:p>
      <w:pPr>
        <w:pStyle w:val="BodyText"/>
      </w:pPr>
      <w:r>
        <w:t xml:space="preserve">This presentation is dedicated to exploring the profound impact, evolving methodologies, and strategic importance of the industrial engineer within one of the world's most dynamic economic hubs: China Beijing. As we stand at the intersection of historical manufacturing prowess and futuristic technological innovation, understanding the role of process optimization is critical.</w:t>
      </w:r>
    </w:p>
    <w:p>
      <w:pPr>
        <w:pStyle w:val="BodyText"/>
      </w:pPr>
      <w:r>
        <w:t xml:space="preserve">Beijing is not merely a capital city; it is a testing ground for smart cities, advanced robotics, and sustainable logistics. In this context, the industrial engineer serves as the architect of efficiency. This document will dissect how China Beijing leverages industrial engineering principles to maintain its competitive edge on the global stage.</w:t>
      </w:r>
    </w:p>
    <w:bookmarkEnd w:id="20"/>
    <w:bookmarkStart w:id="21" w:name="Xe80354a5e1b6109c53c56b611e9fa79c98cf200"/>
    <w:p>
      <w:pPr>
        <w:pStyle w:val="Heading2"/>
      </w:pPr>
      <w:r>
        <w:t xml:space="preserve">1. Introduction: The Evolution of Industry in China Beijing</w:t>
      </w:r>
    </w:p>
    <w:p>
      <w:pPr>
        <w:pStyle w:val="FirstParagraph"/>
      </w:pPr>
      <w:r>
        <w:t xml:space="preserve">To understand the current landscape, we must first acknowledge the rapid transformation of industrial sectors across China Beijing. Historically, this region was known for heavy manufacturing and low-cost labor arbitrage. However, as part of broader national strategies such as "Made in China 2025," there has been a decisive pivot toward high-value manufacturing, automation, and digital integration.</w:t>
      </w:r>
    </w:p>
    <w:p>
      <w:pPr>
        <w:pStyle w:val="BodyText"/>
      </w:pPr>
      <w:r>
        <w:t xml:space="preserve">In this new era, the industrial engineer is no longer just a cost-cutter but a strategic partner in innovation. The demand for professionals who can optimize complex systems involving AI-driven production lines, sustainable energy grids, and automated supply chains has never been higher in China Beijing. This shift represents a fundamental change in how value is created within the region's industrial base.</w:t>
      </w:r>
    </w:p>
    <w:bookmarkEnd w:id="21"/>
    <w:bookmarkStart w:id="22" w:name="Xc4b9755c1fba27c5dfefbaf6fa27286cc348a5b"/>
    <w:p>
      <w:pPr>
        <w:pStyle w:val="Heading2"/>
      </w:pPr>
      <w:r>
        <w:t xml:space="preserve">2. The Core Responsibilities of an Industrial Engineer</w:t>
      </w:r>
    </w:p>
    <w:p>
      <w:pPr>
        <w:pStyle w:val="FirstParagraph"/>
      </w:pPr>
      <w:r>
        <w:t xml:space="preserve">The industrial engineer plays a pivotal role in designing, improving, and installing integrated systems of people, materials, information, equipment, and energy. In the context of China Beijing’s fast-paced environment, these responsibilities are magnified by the scale and speed of operations.</w:t>
      </w:r>
    </w:p>
    <w:p>
      <w:pPr>
        <w:numPr>
          <w:ilvl w:val="0"/>
          <w:numId w:val="1001"/>
        </w:numPr>
        <w:pStyle w:val="Compact"/>
      </w:pPr>
      <w:r>
        <w:rPr>
          <w:bCs/>
          <w:b/>
        </w:rPr>
        <w:t xml:space="preserve">Process Optimization:</w:t>
      </w:r>
      <w:r>
        <w:t xml:space="preserve"> </w:t>
      </w:r>
      <w:r>
        <w:t xml:space="preserve">Utilizing data analytics to reduce waste and improve throughput in manufacturing plants located throughout China Beijing.</w:t>
      </w:r>
    </w:p>
    <w:p>
      <w:pPr>
        <w:numPr>
          <w:ilvl w:val="0"/>
          <w:numId w:val="1001"/>
        </w:numPr>
        <w:pStyle w:val="Compact"/>
      </w:pPr>
      <w:r>
        <w:rPr>
          <w:bCs/>
          <w:b/>
        </w:rPr>
        <w:t xml:space="preserve">Supply Chain Management:</w:t>
      </w:r>
    </w:p>
    <w:p>
      <w:pPr>
        <w:numPr>
          <w:ilvl w:val="0"/>
          <w:numId w:val="1001"/>
        </w:numPr>
        <w:pStyle w:val="Compact"/>
      </w:pPr>
      <w:r>
        <w:rPr>
          <w:bCs/>
          <w:b/>
        </w:rPr>
        <w:t xml:space="preserve">Human Factors Engineering:</w:t>
      </w:r>
      <w:r>
        <w:t xml:space="preserve"> </w:t>
      </w:r>
      <w:r>
        <w:t xml:space="preserve">Designing workspaces that enhance worker safety and productivity, addressing ergonomic challenges in high-density industrial zones.</w:t>
      </w:r>
    </w:p>
    <w:p>
      <w:pPr>
        <w:numPr>
          <w:ilvl w:val="0"/>
          <w:numId w:val="1001"/>
        </w:numPr>
        <w:pStyle w:val="Compact"/>
      </w:pPr>
      <w:r>
        <w:rPr>
          <w:bCs/>
          <w:b/>
        </w:rPr>
        <w:t xml:space="preserve">Data Integration:</w:t>
      </w:r>
      <w:r>
        <w:t xml:space="preserve">Merging IoT sensor data from smart factories with enterprise resource planning systems to provide real-time decision-making capabilities.</w:t>
      </w:r>
    </w:p>
    <w:bookmarkEnd w:id="22"/>
    <w:bookmarkStart w:id="23" w:name="the-unique-context-of-china-beijing"/>
    <w:p>
      <w:pPr>
        <w:pStyle w:val="Heading2"/>
      </w:pPr>
      <w:r>
        <w:t xml:space="preserve">3. The Unique Context of China Beijing</w:t>
      </w:r>
    </w:p>
    <w:p>
      <w:pPr>
        <w:pStyle w:val="FirstParagraph"/>
      </w:pPr>
      <w:r>
        <w:t xml:space="preserve">The location specificities of China Beijing introduce unique challenges and opportunities for industrial engineers. As a political, cultural, and educational hub, the city hosts numerous research institutions and government bodies that drive policy changes regarding environmental sustainability and technological adoption.</w:t>
      </w:r>
    </w:p>
    <w:p>
      <w:pPr>
        <w:pStyle w:val="BodyText"/>
      </w:pPr>
      <w:r>
        <w:rPr>
          <w:bCs/>
          <w:b/>
        </w:rPr>
        <w:t xml:space="preserve">Regulatory Compliance:</w:t>
      </w:r>
      <w:r>
        <w:t xml:space="preserve"> </w:t>
      </w:r>
      <w:r>
        <w:t xml:space="preserve">Industrial engineers in China Beijing must navigate strict environmental regulations aimed at reducing carbon emissions. This requires implementing lean methodologies that also align with green manufacturing standards.</w:t>
      </w:r>
    </w:p>
    <w:p>
      <w:pPr>
        <w:pStyle w:val="BodyText"/>
      </w:pPr>
      <w:r>
        <w:rPr>
          <w:bCs/>
          <w:b/>
        </w:rPr>
        <w:t xml:space="preserve">Digital Infrastructure:</w:t>
      </w:r>
      <w:r>
        <w:t xml:space="preserve">The city boasts some of the most advanced digital infrastructure in the world, including extensive 5G coverage. Industrial engineers leverage this connectivity to implement Industry 4.0 solutions, such as predictive maintenance and autonomous mobile robots (AMRs) in warehouses.</w:t>
      </w:r>
    </w:p>
    <w:bookmarkEnd w:id="23"/>
    <w:bookmarkStart w:id="24" w:name="X5f3ef64641212e0fffbb3c2d58c9930998c43e8"/>
    <w:p>
      <w:pPr>
        <w:pStyle w:val="Heading2"/>
      </w:pPr>
      <w:r>
        <w:t xml:space="preserve">4. Case Study: Smart Manufacturing Hubs in China Beijing</w:t>
      </w:r>
    </w:p>
    <w:p>
      <w:pPr>
        <w:pStyle w:val="FirstParagraph"/>
      </w:pPr>
      <w:r>
        <w:t xml:space="preserve">Let us examine a hypothetical but representative case study of a smart manufacturing hub located on the outskirts of China Beijing. This facility produces automotive components for both domestic and international markets.</w:t>
      </w:r>
    </w:p>
    <w:p>
      <w:pPr>
        <w:pStyle w:val="BodyText"/>
      </w:pPr>
      <w:r>
        <w:rPr>
          <w:bCs/>
          <w:b/>
        </w:rPr>
        <w:t xml:space="preserve">The Challenge:</w:t>
      </w:r>
      <w:r>
        <w:t xml:space="preserve">The factory faced bottlenecks due to manual inventory tracking and inefficient production scheduling, leading to delays in delivery schedules essential for maintaining contracts with global partners.</w:t>
      </w:r>
    </w:p>
    <w:p>
      <w:pPr>
        <w:pStyle w:val="BodyText"/>
      </w:pPr>
      <w:r>
        <w:rPr>
          <w:bCs/>
          <w:b/>
        </w:rPr>
        <w:t xml:space="preserve">The Solution:</w:t>
      </w:r>
      <w:r>
        <w:t xml:space="preserve">A team of industrial engineers implemented a digital twin strategy. By creating a virtual replica of the physical production line using data from sensors embedded in machinery, they could simulate changes before implementing them physically. This approach allowed for real-time adjustments to workflow, reducing downtime by 30% and increasing overall equipment effectiveness (OEE) significantly.</w:t>
      </w:r>
    </w:p>
    <w:p>
      <w:pPr>
        <w:pStyle w:val="BodyText"/>
      </w:pPr>
      <w:r>
        <w:t xml:space="preserve">This example illustrates how industrial engineering principles are directly applied to solve real-world problems in China Beijing, driving tangible economic benefits and operational excellence.</w:t>
      </w:r>
    </w:p>
    <w:bookmarkEnd w:id="24"/>
    <w:bookmarkStart w:id="25" w:name="X84f7956a8dda3aad3ce6078e3263ccedc222dc8"/>
    <w:p>
      <w:pPr>
        <w:pStyle w:val="Heading2"/>
      </w:pPr>
      <w:r>
        <w:t xml:space="preserve">5. Sustainability and Green Industrial Engineering</w:t>
      </w:r>
    </w:p>
    <w:p>
      <w:pPr>
        <w:pStyle w:val="FirstParagraph"/>
      </w:pPr>
      <w:r>
        <w:t xml:space="preserve">Sustainability is a paramount concern in modern industrial engineering, particularly in China Beijing where air quality and resource management are public priorities. Industrial engineers are tasked with integrating sustainable practices into core operations.</w:t>
      </w:r>
    </w:p>
    <w:p>
      <w:pPr>
        <w:pStyle w:val="BodyText"/>
      </w:pPr>
      <w:r>
        <w:t xml:space="preserve">This involves conducting life cycle assessments of products to minimize environmental impact, optimizing energy consumption in large facilities, and designing circular economy models where waste from one process becomes the input for another. In China Beijing, government incentives often support these green initiatives, making it financially viable for companies to invest in eco-efficient technologies.</w:t>
      </w:r>
    </w:p>
    <w:p>
      <w:pPr>
        <w:pStyle w:val="BodyText"/>
      </w:pPr>
      <w:r>
        <w:t xml:space="preserve">The industrial engineer acts as the bridge between regulatory requirements and operational feasibility, ensuring that sustainability goals do not compromise productivity but rather enhance it through resource efficiency.</w:t>
      </w:r>
    </w:p>
    <w:bookmarkEnd w:id="25"/>
    <w:bookmarkStart w:id="26" w:name="the-future-outlook-ai-and-automation"/>
    <w:p>
      <w:pPr>
        <w:pStyle w:val="Heading2"/>
      </w:pPr>
      <w:r>
        <w:t xml:space="preserve">6. The Future Outlook: AI and Automation</w:t>
      </w:r>
    </w:p>
    <w:p>
      <w:pPr>
        <w:pStyle w:val="FirstParagraph"/>
      </w:pPr>
      <w:r>
        <w:t xml:space="preserve">Looking ahead, the role of the industrial engineer in China Beijing will be increasingly defined by collaboration with artificial intelligence and advanced robotics. As automation becomes more prevalent, the focus shifts from manual process improvement to algorithmic optimization.</w:t>
      </w:r>
    </w:p>
    <w:p>
      <w:pPr>
        <w:pStyle w:val="BodyText"/>
      </w:pPr>
      <w:r>
        <w:rPr>
          <w:bCs/>
          <w:b/>
        </w:rPr>
        <w:t xml:space="preserve">Skill Evolution:</w:t>
      </w:r>
      <w:r>
        <w:t xml:space="preserve"> </w:t>
      </w:r>
      <w:r>
        <w:t xml:space="preserve">Future industrial engineers must possess strong data science skills to interpret complex datasets generated by automated systems. They must also be adaptable, capable of learning new software platforms and management tools rapidly.</w:t>
      </w:r>
    </w:p>
    <w:p>
      <w:pPr>
        <w:pStyle w:val="BodyText"/>
      </w:pPr>
      <w:r>
        <w:rPr>
          <w:bCs/>
          <w:b/>
        </w:rPr>
        <w:t xml:space="preserve">Ethical Considerations:</w:t>
      </w:r>
      <w:r>
        <w:t xml:space="preserve"> </w:t>
      </w:r>
      <w:r>
        <w:t xml:space="preserve">With the rise of automation, there is a growing need for industrial engineers to address workforce displacement issues. This involves designing transition programs that upskill workers in China Beijing to take on higher-value roles in maintenance, programming, and system oversight.</w:t>
      </w:r>
    </w:p>
    <w:bookmarkEnd w:id="26"/>
    <w:bookmarkStart w:id="27" w:name="X9097fedc0edcca610161144b9059e7d79d12f85"/>
    <w:p>
      <w:pPr>
        <w:pStyle w:val="Heading2"/>
      </w:pPr>
      <w:r>
        <w:t xml:space="preserve">7. Strategic Recommendations for Stakeholders</w:t>
      </w:r>
    </w:p>
    <w:p>
      <w:pPr>
        <w:pStyle w:val="FirstParagraph"/>
      </w:pPr>
      <w:r>
        <w:t xml:space="preserve">To maximize the potential of industrial engineering in China Beijing, several strategic actions are recommended:</w:t>
      </w:r>
    </w:p>
    <w:p>
      <w:pPr>
        <w:numPr>
          <w:ilvl w:val="0"/>
          <w:numId w:val="1002"/>
        </w:numPr>
        <w:pStyle w:val="Compact"/>
      </w:pPr>
      <w:r>
        <w:rPr>
          <w:bCs/>
          <w:b/>
        </w:rPr>
        <w:t xml:space="preserve">Educational Reform:</w:t>
      </w:r>
    </w:p>
    <w:p>
      <w:pPr>
        <w:numPr>
          <w:ilvl w:val="0"/>
          <w:numId w:val="1002"/>
        </w:numPr>
        <w:pStyle w:val="Compact"/>
      </w:pPr>
      <w:r>
        <w:rPr>
          <w:bCs/>
          <w:b/>
        </w:rPr>
        <w:t xml:space="preserve">Cross-Sector Collaboration:</w:t>
      </w:r>
      <w:r>
        <w:t xml:space="preserve"> </w:t>
      </w:r>
      <w:r>
        <w:t xml:space="preserve">Encourage partnerships between academic researchers in China Beijing and industry practitioners to solve complex industrial problems.</w:t>
      </w:r>
    </w:p>
    <w:p>
      <w:pPr>
        <w:numPr>
          <w:ilvl w:val="0"/>
          <w:numId w:val="1002"/>
        </w:numPr>
        <w:pStyle w:val="Compact"/>
      </w:pPr>
      <w:r>
        <w:rPr>
          <w:bCs/>
          <w:b/>
        </w:rPr>
        <w:t xml:space="preserve">P政策支持:</w:t>
      </w:r>
      <w:r>
        <w:t xml:space="preserve"> </w:t>
      </w:r>
      <w:r>
        <w:t xml:space="preserve">The government should continue to provide tax incentives for companies that invest in industrial engineering-led efficiency improvements and green technologies.</w:t>
      </w:r>
    </w:p>
    <w:bookmarkEnd w:id="27"/>
    <w:bookmarkStart w:id="28" w:name="conclusion"/>
    <w:p>
      <w:pPr>
        <w:pStyle w:val="Heading2"/>
      </w:pPr>
      <w:r>
        <w:t xml:space="preserve">8. Conclusion</w:t>
      </w:r>
    </w:p>
    <w:p>
      <w:pPr>
        <w:pStyle w:val="FirstParagraph"/>
      </w:pPr>
      <w:r>
        <w:t xml:space="preserve">In conclusion, the industrial engineer is a cornerstone of modern industrial success in China Beijing. As the region continues to evolve from a manufacturing powerhouse to an innovation leader, the need for skilled professionals who can optimize complex systems will only grow.</w:t>
      </w:r>
    </w:p>
    <w:p>
      <w:pPr>
        <w:pStyle w:val="BodyText"/>
      </w:pPr>
      <w:r>
        <w:t xml:space="preserve">This Seminar Presentation Slides document has highlighted how industrial engineering principles are adapted and applied within the unique context of China Beijing. From smart manufacturing hubs to sustainable supply chains, industrial engineers are driving progress and ensuring competitiveness. By embracing digital transformation and sustainability, China Beijing can set a global benchmark for efficient, responsible industrial development.</w:t>
      </w:r>
    </w:p>
    <w:p>
      <w:pPr>
        <w:pStyle w:val="BodyText"/>
      </w:pPr>
      <w:r>
        <w:t xml:space="preserve">Thank you for your attention to this critical topic regarding the future of industry in China Beijing.</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Industrial Engineering in China Beijing</dc:title>
  <dc:creator/>
  <dc:language>en</dc:language>
  <cp:keywords/>
  <dcterms:created xsi:type="dcterms:W3CDTF">2026-07-29T06:14:08Z</dcterms:created>
  <dcterms:modified xsi:type="dcterms:W3CDTF">2026-07-29T06:14:08Z</dcterms:modified>
</cp:coreProperties>
</file>

<file path=docProps/custom.xml><?xml version="1.0" encoding="utf-8"?>
<Properties xmlns="http://schemas.openxmlformats.org/officeDocument/2006/custom-properties" xmlns:vt="http://schemas.openxmlformats.org/officeDocument/2006/docPropsVTypes"/>
</file>