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Optimizing Systems, Driving Innovation: The Strategic Role of the Industrial Engineer in Netherlands Amsterdam</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Today, we delve into the critical discipline of Industrial Engineering within one of Europe’s most dynamic economic hubs. The focus of this session is strictly on the application, impact, and future trajectory of the</w:t>
      </w:r>
      <w:r>
        <w:t xml:space="preserve"> </w:t>
      </w:r>
      <w:r>
        <w:t xml:space="preserve">Industrial Engineer</w:t>
      </w:r>
      <w:r>
        <w:t xml:space="preserve"> </w:t>
      </w:r>
      <w:r>
        <w:t xml:space="preserve">profession specifically situated within</w:t>
      </w:r>
      <w:r>
        <w:t xml:space="preserve"> </w:t>
      </w:r>
      <w:r>
        <w:t xml:space="preserve">Netherlands Amsterdam</w:t>
      </w:r>
      <w:r>
        <w:t xml:space="preserve">.</w:t>
      </w:r>
    </w:p>
    <w:p>
      <w:pPr>
        <w:pStyle w:val="BodyText"/>
      </w:pPr>
      <w:r>
        <w:t xml:space="preserve">Amsterdam is not merely a capital city; it is a global gateway for logistics, technology, and sustainability. Understanding how industrial engineering principles are applied in this specific geographic and economic context is vital for students, professionals, and policymakers alike. This document serves as the core textual framework for our</w:t>
      </w:r>
      <w:r>
        <w:t xml:space="preserve"> </w:t>
      </w:r>
      <w:r>
        <w:t xml:space="preserve">Seminar Presentation Slides</w:t>
      </w:r>
      <w:r>
        <w:t xml:space="preserve">, providing the depth required to understand these complex interrelationships.</w:t>
      </w:r>
    </w:p>
    <w:bookmarkEnd w:id="21"/>
    <w:bookmarkStart w:id="22" w:name="X982e2782b0c1f1e1d8563dace9ee09b1cea8bd7"/>
    <w:p>
      <w:pPr>
        <w:pStyle w:val="Heading2"/>
      </w:pPr>
      <w:r>
        <w:t xml:space="preserve">Slide 2: The Unique Landscape of Netherlands Amsterdam</w:t>
      </w:r>
    </w:p>
    <w:p>
      <w:pPr>
        <w:pStyle w:val="FirstParagraph"/>
      </w:pPr>
      <w:r>
        <w:t xml:space="preserve">To appreciate the role of an engineer here, one must first understand the environment.</w:t>
      </w:r>
      <w:r>
        <w:t xml:space="preserve"> </w:t>
      </w:r>
      <w:r>
        <w:t xml:space="preserve">Netherlands Amsterdam</w:t>
      </w:r>
      <w:r>
        <w:t xml:space="preserve"> </w:t>
      </w:r>
      <w:r>
        <w:t xml:space="preserve">is characterized by a dense urban fabric combined with world-class port infrastructure via Port of Rotterdam (within commuting distance) and Schiphol Airport. The city operates as a nexus for international trade, digital innovation, and circular economy initiatives.</w:t>
      </w:r>
    </w:p>
    <w:p>
      <w:pPr>
        <w:pStyle w:val="BodyText"/>
      </w:pPr>
      <w:r>
        <w:t xml:space="preserve">The local market demands professionals who can navigate complex regulatory frameworks while driving efficiency. Unlike traditional manufacturing hubs, the engineering challenges in Amsterdam often revolve around service optimization, supply chain resilience in high-density urban areas, and the integration of smart technologies into existing legacy systems. The cultural aspect of Dutch directness and collaborative decision-making also influences how</w:t>
      </w:r>
      <w:r>
        <w:t xml:space="preserve"> </w:t>
      </w:r>
      <w:r>
        <w:t xml:space="preserve">Industrial Engineer</w:t>
      </w:r>
      <w:r>
        <w:t xml:space="preserve"> </w:t>
      </w:r>
      <w:r>
        <w:t xml:space="preserve">projects are managed and executed.</w:t>
      </w:r>
    </w:p>
    <w:bookmarkEnd w:id="22"/>
    <w:bookmarkStart w:id="23" w:name="Xdc22dc0f5e2837761bda30275a0cc98d95f86dd"/>
    <w:p>
      <w:pPr>
        <w:pStyle w:val="Heading2"/>
      </w:pPr>
      <w:r>
        <w:t xml:space="preserve">Slide 3: Defining the Modern Industrial Engineer</w:t>
      </w:r>
    </w:p>
    <w:p>
      <w:pPr>
        <w:pStyle w:val="FirstParagraph"/>
      </w:pPr>
      <w:r>
        <w:t xml:space="preserve">An</w:t>
      </w:r>
      <w:r>
        <w:t xml:space="preserve"> </w:t>
      </w:r>
      <w:r>
        <w:t xml:space="preserve">Industrial Engineer</w:t>
      </w:r>
      <w:r>
        <w:t xml:space="preserve">, often referred to locally as a "Technical Economist" or "Business Engineer," occupies a hybrid role. This professional bridges the gap between technical feasibility and business viability. In the context of our seminar, it is crucial to define this not just as a job title, but as a mindset focused on continuous improvement.</w:t>
      </w:r>
    </w:p>
    <w:p>
      <w:pPr>
        <w:pStyle w:val="BodyText"/>
      </w:pPr>
      <w:r>
        <w:t xml:space="preserve">The core competencies include:</w:t>
      </w:r>
    </w:p>
    <w:p>
      <w:pPr>
        <w:numPr>
          <w:ilvl w:val="0"/>
          <w:numId w:val="1001"/>
        </w:numPr>
        <w:pStyle w:val="Compact"/>
      </w:pPr>
      <w:r>
        <w:rPr>
          <w:bCs/>
          <w:b/>
        </w:rPr>
        <w:t xml:space="preserve">Data Analytics:</w:t>
      </w:r>
      <w:r>
        <w:t xml:space="preserve"> </w:t>
      </w:r>
      <w:r>
        <w:t xml:space="preserve">Using big data to predict trends and optimize workflows.</w:t>
      </w:r>
    </w:p>
    <w:p>
      <w:pPr>
        <w:numPr>
          <w:ilvl w:val="0"/>
          <w:numId w:val="1001"/>
        </w:numPr>
        <w:pStyle w:val="Compact"/>
      </w:pPr>
      <w:r>
        <w:rPr>
          <w:bCs/>
          <w:b/>
        </w:rPr>
        <w:t xml:space="preserve">Six Sigma &amp; Lean Management:</w:t>
      </w:r>
    </w:p>
    <w:p>
      <w:pPr>
        <w:numPr>
          <w:ilvl w:val="0"/>
          <w:numId w:val="1001"/>
        </w:numPr>
        <w:pStyle w:val="Compact"/>
      </w:pPr>
      <w:r>
        <w:t xml:space="preserve">Sustainability Integration:</w:t>
      </w:r>
    </w:p>
    <w:p>
      <w:pPr>
        <w:pStyle w:val="FirstParagraph"/>
      </w:pPr>
      <w:r>
        <w:t xml:space="preserve">In our slides, we emphasize that an industrial engineer is a catalyst for change, ensuring that resources—whether human, financial, or material—are utilized with maximum efficiency and minimum environmental impact.</w:t>
      </w:r>
    </w:p>
    <w:bookmarkEnd w:id="23"/>
    <w:bookmarkStart w:id="24" w:name="X7039b2e4fa5cbb47f313255c8438db4dcfc1388"/>
    <w:p>
      <w:pPr>
        <w:pStyle w:val="Heading2"/>
      </w:pPr>
      <w:r>
        <w:t xml:space="preserve">Slide 4: Key Industries in Netherlands Amsterdam</w:t>
      </w:r>
    </w:p>
    <w:p>
      <w:pPr>
        <w:pStyle w:val="FirstParagraph"/>
      </w:pPr>
      <w:r>
        <w:t xml:space="preserve">The application of industrial engineering is diverse across the city. We identify three primary sectors where an</w:t>
      </w:r>
      <w:r>
        <w:t xml:space="preserve"> </w:t>
      </w:r>
      <w:r>
        <w:t xml:space="preserve">Industrial Engineer</w:t>
      </w:r>
      <w:r>
        <w:t xml:space="preserve"> </w:t>
      </w:r>
      <w:r>
        <w:t xml:space="preserve">plays a pivotal role:</w:t>
      </w:r>
    </w:p>
    <w:p>
      <w:pPr>
        <w:numPr>
          <w:ilvl w:val="0"/>
          <w:numId w:val="1002"/>
        </w:numPr>
        <w:pStyle w:val="Compact"/>
      </w:pPr>
      <w:r>
        <w:rPr>
          <w:bCs/>
          <w:b/>
        </w:rPr>
        <w:t xml:space="preserve">Logistics and Supply Chain:</w:t>
      </w:r>
    </w:p>
    <w:p>
      <w:pPr>
        <w:numPr>
          <w:ilvl w:val="0"/>
          <w:numId w:val="1002"/>
        </w:numPr>
        <w:pStyle w:val="Compact"/>
      </w:pPr>
      <w:r>
        <w:rPr>
          <w:bCs/>
          <w:b/>
        </w:rPr>
        <w:t xml:space="preserve">Tech and Startups:</w:t>
      </w:r>
    </w:p>
    <w:p>
      <w:pPr>
        <w:numPr>
          <w:ilvl w:val="0"/>
          <w:numId w:val="1002"/>
        </w:numPr>
        <w:pStyle w:val="Compact"/>
      </w:pPr>
      <w:r>
        <w:rPr>
          <w:bCs/>
          <w:b/>
        </w:rPr>
        <w:t xml:space="preserve">Municipal Services and Smart City Projects:</w:t>
      </w:r>
    </w:p>
    <w:bookmarkEnd w:id="24"/>
    <w:bookmarkStart w:id="25" w:name="slide-5-the-circular-economy-imperative"/>
    <w:p>
      <w:pPr>
        <w:pStyle w:val="Heading2"/>
      </w:pPr>
      <w:r>
        <w:t xml:space="preserve">Slide 5: The Circular Economy Imperative</w:t>
      </w:r>
    </w:p>
    <w:p>
      <w:pPr>
        <w:pStyle w:val="FirstParagraph"/>
      </w:pPr>
      <w:r>
        <w:t xml:space="preserve">A defining feature of the engineering landscape in</w:t>
      </w:r>
      <w:r>
        <w:t xml:space="preserve"> </w:t>
      </w:r>
      <w:r>
        <w:t xml:space="preserve">Netherlands Amsterdam</w:t>
      </w:r>
      <w:r>
        <w:t xml:space="preserve"> </w:t>
      </w:r>
      <w:r>
        <w:t xml:space="preserve">is the aggressive push toward a circular economy. Traditional linear models (take-make-dispose) are being replaced by circular models (reduce-reuse-recycle). The</w:t>
      </w:r>
      <w:r>
        <w:t xml:space="preserve"> </w:t>
      </w:r>
      <w:r>
        <w:t xml:space="preserve">Industrial Engineer</w:t>
      </w:r>
      <w:r>
        <w:t xml:space="preserve"> </w:t>
      </w:r>
      <w:r>
        <w:t xml:space="preserve">is at the forefront of this transition.</w:t>
      </w:r>
    </w:p>
    <w:p>
      <w:pPr>
        <w:pStyle w:val="BodyText"/>
      </w:pPr>
      <w:r>
        <w:t xml:space="preserve">This role involves redesigning supply chains to ensure materials remain in use for as long as possible. It requires rigorous analysis of product lifecycles, reverse logistics, and material flow mapping. For instance, an engineer might design a system for collecting electronic waste from households and ensuring its safe refurbishment or recycling. This is not just an environmental responsibility but a strategic economic advantage that creates new revenue streams and reduces dependency on raw material imports.</w:t>
      </w:r>
    </w:p>
    <w:bookmarkEnd w:id="25"/>
    <w:bookmarkStart w:id="26" w:name="slide-6-education-and-skill-requirements"/>
    <w:p>
      <w:pPr>
        <w:pStyle w:val="Heading2"/>
      </w:pPr>
      <w:r>
        <w:t xml:space="preserve">Slide 6: Education and Skill Requirements</w:t>
      </w:r>
    </w:p>
    <w:p>
      <w:pPr>
        <w:pStyle w:val="FirstParagraph"/>
      </w:pPr>
      <w:r>
        <w:t xml:space="preserve">The talent pipeline in the region is robust. Universities such as TU Delft, University of Amsterdam, and Vrije Universiteit Amsterdam offer specialized curricula tailored to these needs. However, the demand for skilled professionals often outstrips supply.</w:t>
      </w:r>
    </w:p>
    <w:p>
      <w:pPr>
        <w:pStyle w:val="BodyText"/>
      </w:pPr>
      <w:r>
        <w:t xml:space="preserve">For an aspiring</w:t>
      </w:r>
      <w:r>
        <w:t xml:space="preserve"> </w:t>
      </w:r>
      <w:r>
        <w:t xml:space="preserve">Industrial Engineer</w:t>
      </w:r>
      <w:r>
        <w:t xml:space="preserve"> </w:t>
      </w:r>
      <w:r>
        <w:t xml:space="preserve">targeting a career in</w:t>
      </w:r>
    </w:p>
    <w:p>
      <w:pPr>
        <w:pStyle w:val="BodyText"/>
      </w:pPr>
      <w:r>
        <w:t xml:space="preserve">Netherlands Amsterdam, specific skills are mandatory:</w:t>
      </w:r>
    </w:p>
    <w:p>
      <w:pPr>
        <w:numPr>
          <w:ilvl w:val="0"/>
          <w:numId w:val="1003"/>
        </w:numPr>
        <w:pStyle w:val="Compact"/>
      </w:pPr>
      <w:r>
        <w:rPr>
          <w:bCs/>
          <w:b/>
        </w:rPr>
        <w:t xml:space="preserve">Linguistic Adaptability:</w:t>
      </w:r>
    </w:p>
    <w:p>
      <w:pPr>
        <w:numPr>
          <w:ilvl w:val="0"/>
          <w:numId w:val="1003"/>
        </w:numPr>
        <w:pStyle w:val="Compact"/>
      </w:pPr>
      <w:r>
        <w:rPr>
          <w:bCs/>
          <w:b/>
        </w:rPr>
        <w:t xml:space="preserve">Digital Literacy:</w:t>
      </w:r>
    </w:p>
    <w:p>
      <w:pPr>
        <w:numPr>
          <w:ilvl w:val="0"/>
          <w:numId w:val="1003"/>
        </w:numPr>
        <w:pStyle w:val="Compact"/>
      </w:pPr>
      <w:r>
        <w:rPr>
          <w:bCs/>
          <w:b/>
        </w:rPr>
        <w:t xml:space="preserve">Cross-Functional Communication:</w:t>
      </w:r>
    </w:p>
    <w:bookmarkEnd w:id="26"/>
    <w:bookmarkStart w:id="27" w:name="slide-7-challenges-and-future-outlook"/>
    <w:p>
      <w:pPr>
        <w:pStyle w:val="Heading2"/>
      </w:pPr>
      <w:r>
        <w:t xml:space="preserve">Slide 7: Challenges and Future Outlook</w:t>
      </w:r>
    </w:p>
    <w:p>
      <w:pPr>
        <w:pStyle w:val="FirstParagraph"/>
      </w:pPr>
      <w:r>
        <w:t xml:space="preserve">The future for industrial engineers in this region is bright but fraught with challenges. The housing crisis in Amsterdam affects workforce mobility, making remote work optimization a key area of interest for engineers. Additionally, the rapid pace of technological change requires lifelong learning.</w:t>
      </w:r>
    </w:p>
    <w:p>
      <w:pPr>
        <w:pStyle w:val="BodyText"/>
      </w:pPr>
      <w:r>
        <w:t xml:space="preserve">We anticipate a growing demand for "Hybrid Engineers" who possess deep technical knowledge alongside strong soft skills in leadership and change management. The integration of Artificial Intelligence into process optimization will redefine the role, moving it from manual data collection to strategic interpretation. As we conclude this portion of the</w:t>
      </w:r>
      <w:r>
        <w:t xml:space="preserve"> </w:t>
      </w:r>
      <w:r>
        <w:t xml:space="preserve">Seminar Presentation Slides</w:t>
      </w:r>
      <w:r>
        <w:t xml:space="preserve">, it is clear that the</w:t>
      </w:r>
      <w:r>
        <w:t xml:space="preserve"> </w:t>
      </w:r>
      <w:r>
        <w:t xml:space="preserve">Industrial Engineer</w:t>
      </w:r>
      <w:r>
        <w:t xml:space="preserve"> </w:t>
      </w:r>
      <w:r>
        <w:t xml:space="preserve">in</w:t>
      </w:r>
      <w:r>
        <w:t xml:space="preserve"> </w:t>
      </w:r>
      <w:r>
        <w:rPr>
          <w:bCs/>
          <w:b/>
        </w:rPr>
        <w:t xml:space="preserve">Netherlands Amsterdam</w:t>
      </w:r>
      <w:r>
        <w:t xml:space="preserve"> </w:t>
      </w:r>
      <w:r>
        <w:t xml:space="preserve">is not just a supporter of industry but a driver of its evolution toward sustainability and digital excellence.</w:t>
      </w:r>
    </w:p>
    <w:bookmarkEnd w:id="27"/>
    <w:bookmarkStart w:id="28" w:name="slide-8-conclusion-and-qa"/>
    <w:p>
      <w:pPr>
        <w:pStyle w:val="Heading2"/>
      </w:pPr>
      <w:r>
        <w:t xml:space="preserve">Slide 8: Conclusion and Q&amp;A</w:t>
      </w:r>
    </w:p>
    <w:p>
      <w:pPr>
        <w:pStyle w:val="FirstParagraph"/>
      </w:pPr>
      <w:r>
        <w:t xml:space="preserve">In summary, the intersection of industrial engineering principles with the unique socio-economic environment of Amsterdam creates a fertile ground for innovation. Whether optimizing logistics at Schiphol, scaling operations in Delta-hub startups, or designing circular economy solutions for the municipality, these professionals are essential.</w:t>
      </w:r>
    </w:p>
    <w:p>
      <w:pPr>
        <w:pStyle w:val="BodyText"/>
      </w:pPr>
      <w:r>
        <w:t xml:space="preserve">We encourage all attendees to consider how these skills can be applied to their respective fields. The model of efficient, sustainable, and human-centric engineering practiced in</w:t>
      </w:r>
      <w:r>
        <w:t xml:space="preserve"> </w:t>
      </w:r>
      <w:r>
        <w:t xml:space="preserve">Netherlands Amsterdam</w:t>
      </w:r>
      <w:r>
        <w:t xml:space="preserve"> </w:t>
      </w:r>
      <w:r>
        <w:t xml:space="preserve">serves as a blueprint for modern industry globally. Thank you for attending this seminar presentation.</w:t>
      </w:r>
    </w:p>
    <w:p>
      <w:pPr>
        <w:pStyle w:val="BodyText"/>
      </w:pPr>
      <w:r>
        <w:rPr>
          <w:iCs/>
          <w:i/>
        </w:rPr>
        <w:t xml:space="preserve">-- End of Document --</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Industrial Engineer in Netherlands Amsterdam</dc:title>
  <dc:creator/>
  <dc:language>en</dc:language>
  <cp:keywords/>
  <dcterms:created xsi:type="dcterms:W3CDTF">2026-07-29T06:13:49Z</dcterms:created>
  <dcterms:modified xsi:type="dcterms:W3CDTF">2026-07-29T06:13:49Z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