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Montreal</w:t>
      </w:r>
    </w:p>
    <w:bookmarkStart w:id="28" w:name="X09fda24fe91e91b8ba4b35a94b8ac3c8e3ee71c"/>
    <w:p>
      <w:pPr>
        <w:pStyle w:val="Heading1"/>
      </w:pPr>
      <w:r>
        <w:t xml:space="preserve">Seminar Presentation Slides: The Evolving Role of the Journalist in Canada Montreal</w:t>
      </w:r>
    </w:p>
    <w:bookmarkStart w:id="20" w:name="introduction-and-context-setting"/>
    <w:p>
      <w:pPr>
        <w:pStyle w:val="Heading2"/>
      </w:pPr>
      <w:r>
        <w:t xml:space="preserve">Introduction and Context Setting</w:t>
      </w:r>
    </w:p>
    <w:p>
      <w:pPr>
        <w:pStyle w:val="FirstParagraph"/>
      </w:pPr>
      <w:r>
        <w:t xml:space="preserve">Welcome to this comprehensive seminar presentation dedicated to exploring the multifaceted role of the journalist within the specific context of Canada, with a focused lens on Montreal. As we navigate through these slides, it is imperative to recognize that journalism is not merely a profession but a cornerstone of democratic society. In Canada Montreal, an environment defined by its unique bilingual heritage and cultural vibrancy journalists serve as critical intermediaries between diverse communities.</w:t>
      </w:r>
    </w:p>
    <w:p>
      <w:pPr>
        <w:pStyle w:val="BodyText"/>
      </w:pPr>
      <w:r>
        <w:t xml:space="preserve">This presentation aims to dissect the historical foundations, contemporary challenges, and future trajectories of journalistic practice in this dynamic region. By understanding the specific socio-political landscape of Montreal we can better appreciate how journalists shape public discourse uphold ethical standards and adapt to technological disruptions. The following sections will provide an in-depth analysis tailored specifically for professionals academics and students interested in media studies within the Canadian framework.</w:t>
      </w:r>
    </w:p>
    <w:bookmarkEnd w:id="20"/>
    <w:bookmarkStart w:id="21" w:name="X24327d4ed4738617516c0bf59debefd8cc84648"/>
    <w:p>
      <w:pPr>
        <w:pStyle w:val="Heading2"/>
      </w:pPr>
      <w:r>
        <w:t xml:space="preserve">The Bilingual Imperative: English and French Journalism</w:t>
      </w:r>
    </w:p>
    <w:p>
      <w:pPr>
        <w:pStyle w:val="FirstParagraph"/>
      </w:pPr>
      <w:r>
        <w:t xml:space="preserve">A defining characteristic of journalism in Canada Montreal is the bilingual nature of media consumption. Journalists operating in this region must often possess proficiency in both English and French to effectively cover local stories that resonate with the entire population. This linguistic duality presents unique opportunities for cross-cultural exchange but also imposes strict requirements on accuracy and nuance.</w:t>
      </w:r>
    </w:p>
    <w:p>
      <w:pPr>
        <w:pStyle w:val="BodyText"/>
      </w:pPr>
      <w:r>
        <w:t xml:space="preserve">For instance reporting on municipal politics requires an understanding of how policies are perceived differently across linguistic lines. A journalist must be sensitive to the distinct historical grievances and aspirations of both communities. Consequently training programs in Montreal often emphasize translation ethics alongside reporting skills ensuring that journalists can bridge divides rather than deepen them through miscommunication or bias.</w:t>
      </w:r>
    </w:p>
    <w:bookmarkEnd w:id="21"/>
    <w:bookmarkStart w:id="22" w:name="cultural-diversity-and-representation"/>
    <w:p>
      <w:pPr>
        <w:pStyle w:val="Heading2"/>
      </w:pPr>
      <w:r>
        <w:t xml:space="preserve">Cultural Diversity and Representation</w:t>
      </w:r>
    </w:p>
    <w:p>
      <w:pPr>
        <w:pStyle w:val="FirstParagraph"/>
      </w:pPr>
      <w:r>
        <w:t xml:space="preserve">Montreal is one of the most culturally diverse cities in North America. Its demographic makeup includes significant populations from Arab European Asian and Indigenous backgrounds. The role of the journalist here extends beyond traditional reporting to include active engagement with marginalized voices who have historically been underrepresented in mainstream media outlets.</w:t>
      </w:r>
    </w:p>
    <w:p>
      <w:pPr>
        <w:pStyle w:val="BodyText"/>
      </w:pPr>
      <w:r>
        <w:t xml:space="preserve">In this context Canadian journalists are tasked with dismantling stereotypes and presenting nuanced narratives that reflect the complexity of urban life. Investigative pieces often focus on issues such as immigration integration housing affordability and community policing which impact various ethnic groups differently. Ethical journalism in Montreal requires a commitment to inclusive representation ensuring that the stories told are not only accurate but also equitable.</w:t>
      </w:r>
    </w:p>
    <w:bookmarkEnd w:id="22"/>
    <w:bookmarkStart w:id="23" w:name="Xc23cf28da3b85a74dde1e97ce80299d161e45b0"/>
    <w:p>
      <w:pPr>
        <w:pStyle w:val="Heading2"/>
      </w:pPr>
      <w:r>
        <w:t xml:space="preserve">Challenges of Digital Disruption and Fake News</w:t>
      </w:r>
    </w:p>
    <w:p>
      <w:pPr>
        <w:pStyle w:val="FirstParagraph"/>
      </w:pPr>
      <w:r>
        <w:t xml:space="preserve">The global decline of traditional news revenues has heavily impacted media organizations in Canada including those based in Montreal. Journalists today face the dual challenge of maintaining high journalistic standards while competing against click-driven digital content and misinformation campaigns. In a city known for its strong intellectual traditions skepticism towards credible sources poses a significant threat to democratic engagement.</w:t>
      </w:r>
    </w:p>
    <w:p>
      <w:pPr>
        <w:pStyle w:val="BodyText"/>
      </w:pPr>
      <w:r>
        <w:t xml:space="preserve">To combat this journalists are increasingly adopting data journalism techniques and leveraging social media platforms responsibly to verify information before dissemination. Collaborations between newsrooms across Canada Montreal have led to innovative models such as collaborative investigative projects that pool resources and expertise. These efforts help restore trust in the institution of journalism by demonstrating transparency and rigorous fact-checking processes.</w:t>
      </w:r>
    </w:p>
    <w:bookmarkEnd w:id="23"/>
    <w:bookmarkStart w:id="24" w:name="ethical-standards-and-legal-frameworks"/>
    <w:p>
      <w:pPr>
        <w:pStyle w:val="Heading2"/>
      </w:pPr>
      <w:r>
        <w:t xml:space="preserve">Ethical Standards and Legal Frameworks</w:t>
      </w:r>
    </w:p>
    <w:p>
      <w:pPr>
        <w:pStyle w:val="FirstParagraph"/>
      </w:pPr>
      <w:r>
        <w:t xml:space="preserve">JournaLism in Canada operates within a robust legal framework that protects freedom of expression while imposing responsibilities regarding privacy defamation and hate speech. In Quebec the Charter of Human Rights and Freedoms provides additional layers protection for citizens influencing how journalists approach sensitive topics. Adherence to ethical codes set by bodies like the National Media Council is crucial for maintaining credibility.</w:t>
      </w:r>
    </w:p>
    <w:p>
      <w:pPr>
        <w:pStyle w:val="BodyText"/>
      </w:pPr>
      <w:r>
        <w:t xml:space="preserve">Journalists must navigate complex legal boundaries particularly when reporting on high-profile cases involving hate crimes or religious intolerance which occasionally occur in multicultural urban centers like Montreal. Training emphasizes conflict of interest disclosure source protection and impartiality ensuring that journalistic output remains free from external pressures whether political economic or social. This ethical grounding is essential for sustaining public confidence in the press.</w:t>
      </w:r>
    </w:p>
    <w:bookmarkEnd w:id="24"/>
    <w:bookmarkStart w:id="25" w:name="X38ec1d8ab34a22f41ee0bec605881410ce93fef"/>
    <w:p>
      <w:pPr>
        <w:pStyle w:val="Heading2"/>
      </w:pPr>
      <w:r>
        <w:t xml:space="preserve">The Rise of Independent and Community Journalism</w:t>
      </w:r>
    </w:p>
    <w:p>
      <w:pPr>
        <w:pStyle w:val="FirstParagraph"/>
      </w:pPr>
      <w:r>
        <w:t xml:space="preserve">Beyond established corporate media outlets there has been a surge in independent and community-based journalism initiatives across Canada Montreal. Grassroots platforms allow local residents to contribute stories that reflect hyper-local concerns often ignored by larger publications. This democratization of news production empowers citizens but also raises questions about professional standards and sustainability.</w:t>
      </w:r>
    </w:p>
    <w:p>
      <w:pPr>
        <w:pStyle w:val="BodyText"/>
      </w:pPr>
      <w:r>
        <w:t xml:space="preserve">Established journalists play a mentorship role in this ecosystem guiding amateur contributors toward best practices in verification and storytelling. Furthermore independent outlets frequently pioneer new formats such as podcasting or immersive video experiences that engage younger audiences interested in social justice issues prevalent in Montreal’s activist circles. This symbiotic relationship strengthens the overall media landscape fostering resilience against monopolistic tendencies.</w:t>
      </w:r>
    </w:p>
    <w:bookmarkEnd w:id="25"/>
    <w:bookmarkStart w:id="26" w:name="X982428c4689b38b88074fa3c6e46323d6460900"/>
    <w:p>
      <w:pPr>
        <w:pStyle w:val="Heading2"/>
      </w:pPr>
      <w:r>
        <w:t xml:space="preserve">Impact of Technology on Storytelling Techniques</w:t>
      </w:r>
    </w:p>
    <w:p>
      <w:pPr>
        <w:pStyle w:val="FirstParagraph"/>
      </w:pPr>
      <w:r>
        <w:t xml:space="preserve">The integration of artificial intelligence augmented reality and big data analytics is transforming how journalists construct narratives in Canada Montreal. These technologies enable deeper insights into complex trends such as climate change impacts on local ecosystems or economic shifts affecting small businesses. However reliance on algorithms also poses risks regarding bias and loss of human empathy in storytelling.</w:t>
      </w:r>
    </w:p>
    <w:p>
      <w:pPr>
        <w:pStyle w:val="BodyText"/>
      </w:pPr>
      <w:r>
        <w:t xml:space="preserve">Educational institutions in Montreal are responding by incorporating tech literacy into journalism curricula teaching students how to utilize these tools effectively without compromising the core values of inquiry and truth-seeking. Journalists must remain adaptable lifelong learners capable of mastering new platforms while preserving the integrity and depth characteristic of quality reporting. This technological fluency is no longer optional but essential for relevance in modern media landscapes.</w:t>
      </w:r>
    </w:p>
    <w:bookmarkEnd w:id="26"/>
    <w:bookmarkStart w:id="27" w:name="future-outlook-and-conclusion"/>
    <w:p>
      <w:pPr>
        <w:pStyle w:val="Heading2"/>
      </w:pPr>
      <w:r>
        <w:t xml:space="preserve">Future Outlook and Conclusion</w:t>
      </w:r>
    </w:p>
    <w:p>
      <w:pPr>
        <w:pStyle w:val="FirstParagraph"/>
      </w:pPr>
      <w:r>
        <w:t xml:space="preserve">In conclusion the role of the journalist in Canada Montreal is evolving rapidly driven by technological innovation cultural diversity and economic pressures. Despite these challenges there remains an unwavering need for trustworthy information sources that can inform public opinion and hold power to account. The unique position of Montreal as a bilingual multicultural hub makes it a microcosm for broader trends affecting journalism globally.</w:t>
      </w:r>
    </w:p>
    <w:p>
      <w:pPr>
        <w:pStyle w:val="BodyText"/>
      </w:pPr>
      <w:r>
        <w:t xml:space="preserve">Looking ahead sustained investment in media education ethical frameworks and collaborative models will be vital for ensuring the survival and vitality of the profession. By embracing change while staying true to fundamental principles of fairness accuracy and independence journalists can continue to serve as pillars of democracy. This seminar underscores that regardless of medium or method the essence journalism lies in its commitment to serving truth and fostering informed civic participation within societies like Canada Montreal.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Journalist in Canada Montreal</dc:title>
  <dc:creator/>
  <dc:language>en</dc:language>
  <cp:keywords/>
  <dcterms:created xsi:type="dcterms:W3CDTF">2026-07-29T19:37:09Z</dcterms:created>
  <dcterms:modified xsi:type="dcterms:W3CDTF">2026-07-29T19:37:09Z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