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Canada</w:t>
      </w:r>
      <w:r>
        <w:t xml:space="preserve"> </w:t>
      </w:r>
      <w:r>
        <w:t xml:space="preserve">Toronto</w:t>
      </w:r>
    </w:p>
    <w:bookmarkStart w:id="20" w:name="X9a8615c68e5dcd381312c44d7ae15bcbfbfcf12"/>
    <w:p>
      <w:pPr>
        <w:pStyle w:val="Heading1"/>
      </w:pPr>
      <w:r>
        <w:t xml:space="preserve">Seminar Presentation Slides: The Evolving Role of the Journalist in Canada Toronto</w:t>
      </w:r>
    </w:p>
    <w:p>
      <w:pPr>
        <w:pStyle w:val="FirstParagraph"/>
      </w:pPr>
      <w:r>
        <w:rPr>
          <w:bCs/>
          <w:b/>
        </w:rPr>
        <w:t xml:space="preserve">Welcome to this comprehensive Seminar Presentation Slides document.</w:t>
      </w:r>
    </w:p>
    <w:p>
      <w:pPr>
        <w:pStyle w:val="BodyText"/>
      </w:pPr>
      <w:r>
        <w:t xml:space="preserve">This presentation explores the critical, dynamic, and often complex role of the journalist within one of North America’s most diverse media landscapes: Canada Toronto. As we navigate through these slides, we will dissect how local traditions intersect with global digital trends in this specific metropolitan hub.</w:t>
      </w:r>
    </w:p>
    <w:bookmarkEnd w:id="20"/>
    <w:bookmarkStart w:id="21" w:name="X81bdf7c313656fbca4f69e110f61cf99dea4527"/>
    <w:p>
      <w:pPr>
        <w:pStyle w:val="Heading2"/>
      </w:pPr>
      <w:r>
        <w:t xml:space="preserve">Slide 1: Introduction to the Canadian Media Landscape</w:t>
      </w:r>
    </w:p>
    <w:p>
      <w:pPr>
        <w:pStyle w:val="FirstParagraph"/>
      </w:pPr>
      <w:r>
        <w:rPr>
          <w:bCs/>
          <w:b/>
        </w:rPr>
        <w:t xml:space="preserve">The Context of Canada Toronto:</w:t>
      </w:r>
    </w:p>
    <w:p>
      <w:pPr>
        <w:numPr>
          <w:ilvl w:val="0"/>
          <w:numId w:val="1001"/>
        </w:numPr>
        <w:pStyle w:val="Compact"/>
      </w:pPr>
      <w:r>
        <w:t xml:space="preserve">Toronto stands as the economic and cultural heart of Canada, serving as a melting pot for diverse voices and perspectives.</w:t>
      </w:r>
    </w:p>
    <w:p>
      <w:pPr>
        <w:numPr>
          <w:ilvl w:val="0"/>
          <w:numId w:val="1001"/>
        </w:numPr>
        <w:pStyle w:val="Compact"/>
      </w:pPr>
      <w:r>
        <w:t xml:space="preserve">In this context, the journalist is not merely an observer but a crucial architect of public discourse.</w:t>
      </w:r>
    </w:p>
    <w:p>
      <w:pPr>
        <w:numPr>
          <w:ilvl w:val="0"/>
          <w:numId w:val="1001"/>
        </w:numPr>
        <w:pStyle w:val="Compact"/>
      </w:pPr>
      <w:r>
        <w:t xml:space="preserve">The media environment in Canada Toronto is characterized by a robust infrastructure of national broadcasters (like CBC/Radio-Canada) alongside vibrant independent digital outlets and community newspapers.</w:t>
      </w:r>
    </w:p>
    <w:p>
      <w:pPr>
        <w:numPr>
          <w:ilvl w:val="0"/>
          <w:numId w:val="1001"/>
        </w:numPr>
        <w:pStyle w:val="Compact"/>
      </w:pPr>
      <w:r>
        <w:t xml:space="preserve">Understanding the specific regulatory framework of Canada, including the Canadian Radio-television and Telecommunications Commission (CRTC), is essential for any Seminar Presentation Slides focused on this region.</w:t>
      </w:r>
    </w:p>
    <w:bookmarkEnd w:id="21"/>
    <w:bookmarkStart w:id="22" w:name="slide-2-defining-the-modern-journalist"/>
    <w:p>
      <w:pPr>
        <w:pStyle w:val="Heading2"/>
      </w:pPr>
      <w:r>
        <w:t xml:space="preserve">Slide 2: Defining the Modern Journalist</w:t>
      </w:r>
    </w:p>
    <w:p>
      <w:pPr>
        <w:pStyle w:val="FirstParagraph"/>
      </w:pPr>
      <w:r>
        <w:rPr>
          <w:bCs/>
          <w:b/>
        </w:rPr>
        <w:t xml:space="preserve">Beyond Breaking News:</w:t>
      </w:r>
    </w:p>
    <w:p>
      <w:pPr>
        <w:numPr>
          <w:ilvl w:val="0"/>
          <w:numId w:val="1002"/>
        </w:numPr>
        <w:pStyle w:val="Compact"/>
      </w:pPr>
      <w:r>
        <w:t xml:space="preserve">The traditional definition of a journalist is undergoing a radical transformation. In today’s Seminar Presentation Slides, we define the modern journalist as a multi-platform storyteller.</w:t>
      </w:r>
    </w:p>
    <w:p>
      <w:pPr>
        <w:numPr>
          <w:ilvl w:val="0"/>
          <w:numId w:val="1002"/>
        </w:numPr>
        <w:pStyle w:val="Compact"/>
      </w:pPr>
      <w:r>
        <w:t xml:space="preserve">In Canada Toronto, this role demands versatility. A single reporter may need to write for print, record audio for radio, shoot video for television, and engage in real-time social media reporting.</w:t>
      </w:r>
    </w:p>
    <w:p>
      <w:pPr>
        <w:numPr>
          <w:ilvl w:val="0"/>
          <w:numId w:val="1002"/>
        </w:numPr>
        <w:pStyle w:val="Compact"/>
      </w:pPr>
      <w:r>
        <w:t xml:space="preserve">The core ethical obligations remain unchanged: truthfulness, accuracy, fairness, and independence are the bedrock of journalistic integrity.</w:t>
      </w:r>
    </w:p>
    <w:p>
      <w:pPr>
        <w:numPr>
          <w:ilvl w:val="0"/>
          <w:numId w:val="1002"/>
        </w:numPr>
        <w:pStyle w:val="Compact"/>
      </w:pPr>
      <w:r>
        <w:t xml:space="preserve">However, the methods of verification have become more complex due to the speed of information dissemination on digital platforms popular in Toronto’s tech-savvy population.</w:t>
      </w:r>
    </w:p>
    <w:bookmarkEnd w:id="22"/>
    <w:bookmarkStart w:id="23" w:name="Xda757fa7f3e0ae3b54b9abec9e991a1b3165bcb"/>
    <w:p>
      <w:pPr>
        <w:pStyle w:val="Heading2"/>
      </w:pPr>
      <w:r>
        <w:t xml:space="preserve">Slide 3: Diversity and Inclusion as a Journalistic Imperative</w:t>
      </w:r>
    </w:p>
    <w:p>
      <w:pPr>
        <w:pStyle w:val="FirstParagraph"/>
      </w:pPr>
      <w:r>
        <w:rPr>
          <w:bCs/>
          <w:b/>
        </w:rPr>
        <w:t xml:space="preserve">The Toronto Factor:</w:t>
      </w:r>
    </w:p>
    <w:p>
      <w:pPr>
        <w:numPr>
          <w:ilvl w:val="0"/>
          <w:numId w:val="1003"/>
        </w:numPr>
        <w:pStyle w:val="Compact"/>
      </w:pPr>
      <w:r>
        <w:t xml:space="preserve">Toronto is one of the most multicultural cities in the world. Consequently, the journalist must possess high cultural competency.</w:t>
      </w:r>
    </w:p>
    <w:p>
      <w:pPr>
        <w:numPr>
          <w:ilvl w:val="0"/>
          <w:numId w:val="1003"/>
        </w:numPr>
        <w:pStyle w:val="Compact"/>
      </w:pPr>
      <w:r>
        <w:t xml:space="preserve">Seminar Presentation Slides on this topic must emphasize that effective journalism in Canada Toronto requires representation from various ethnic, linguistic, and religious communities.</w:t>
      </w:r>
    </w:p>
    <w:p>
      <w:pPr>
        <w:numPr>
          <w:ilvl w:val="0"/>
          <w:numId w:val="1003"/>
        </w:numPr>
        <w:pStyle w:val="Compact"/>
      </w:pPr>
      <w:r>
        <w:t xml:space="preserve">This is not just a moral imperative but a practical necessity for accurate reporting. Misrepresentation or lack of coverage of minority communities leads to significant public trust deficits.</w:t>
      </w:r>
    </w:p>
    <w:p>
      <w:pPr>
        <w:numPr>
          <w:ilvl w:val="0"/>
          <w:numId w:val="1003"/>
        </w:numPr>
        <w:pStyle w:val="Compact"/>
      </w:pPr>
      <w:r>
        <w:t xml:space="preserve">The journalist’s role here is to bridge gaps between different cultural groups within Canada Toronto, ensuring that policy decisions and local events are reported with nuance and respect for diverse traditions.</w:t>
      </w:r>
    </w:p>
    <w:bookmarkEnd w:id="23"/>
    <w:bookmarkStart w:id="24" w:name="X3dc1be8c92bfe4e7e4e0bbe8f502119bc9173e3"/>
    <w:p>
      <w:pPr>
        <w:pStyle w:val="Heading2"/>
      </w:pPr>
      <w:r>
        <w:t xml:space="preserve">Slide 4: Digital Transformation and Fake News</w:t>
      </w:r>
    </w:p>
    <w:p>
      <w:pPr>
        <w:pStyle w:val="FirstParagraph"/>
      </w:pPr>
      <w:r>
        <w:rPr>
          <w:bCs/>
          <w:b/>
        </w:rPr>
        <w:t xml:space="preserve">The Challenge of Misinformation:</w:t>
      </w:r>
    </w:p>
    <w:p>
      <w:pPr>
        <w:numPr>
          <w:ilvl w:val="0"/>
          <w:numId w:val="1004"/>
        </w:numPr>
        <w:pStyle w:val="Compact"/>
      </w:pPr>
      <w:r>
        <w:t xml:space="preserve">The rise of social media has democratized information but also amplified misinformation. In Canada Toronto, where digital engagement is high, the journalist acts as a gatekeeper.</w:t>
      </w:r>
    </w:p>
    <w:p>
      <w:pPr>
        <w:numPr>
          <w:ilvl w:val="0"/>
          <w:numId w:val="1004"/>
        </w:numPr>
        <w:pStyle w:val="Compact"/>
      </w:pPr>
      <w:r>
        <w:t xml:space="preserve">This Seminar Presentation Slides document highlights the urgent need for fact-checking mechanisms. Journalists must employ data journalism tools to verify statistics and sources rapidly.</w:t>
      </w:r>
    </w:p>
    <w:p>
      <w:pPr>
        <w:numPr>
          <w:ilvl w:val="0"/>
          <w:numId w:val="1004"/>
        </w:numPr>
        <w:pStyle w:val="Compact"/>
      </w:pPr>
      <w:r>
        <w:t xml:space="preserve">The "24-hour news cycle" no longer exists; we are in an "always-on" era. The pressure on journalists in Canada Toronto to be first often conflicts with the need to be right.</w:t>
      </w:r>
    </w:p>
    <w:p>
      <w:pPr>
        <w:numPr>
          <w:ilvl w:val="0"/>
          <w:numId w:val="1004"/>
        </w:numPr>
        <w:pStyle w:val="Compact"/>
      </w:pPr>
      <w:r>
        <w:t xml:space="preserve">Educating the audience is now part of the journalist’s job description. Explaining complex topics, such as cryptocurrency trends or local housing policies, requires clear, accessible communication without sacrificing depth.</w:t>
      </w:r>
    </w:p>
    <w:bookmarkEnd w:id="24"/>
    <w:bookmarkStart w:id="25" w:name="Xebea60a990ab4056f843c8b7e9f950cf7126c5c"/>
    <w:p>
      <w:pPr>
        <w:pStyle w:val="Heading2"/>
      </w:pPr>
      <w:r>
        <w:t xml:space="preserve">Slide 5: Economic Challenges for Journalists</w:t>
      </w:r>
    </w:p>
    <w:p>
      <w:pPr>
        <w:pStyle w:val="FirstParagraph"/>
      </w:pPr>
      <w:r>
        <w:rPr>
          <w:bCs/>
          <w:b/>
        </w:rPr>
        <w:t xml:space="preserve">Sustainability in Media:</w:t>
      </w:r>
    </w:p>
    <w:p>
      <w:pPr>
        <w:numPr>
          <w:ilvl w:val="0"/>
          <w:numId w:val="1005"/>
        </w:numPr>
        <w:pStyle w:val="Compact"/>
      </w:pPr>
      <w:r>
        <w:t xml:space="preserve">The economic model of journalism is under severe strain globally, and Canada Toronto is no exception. Many traditional newsrooms have downsized.</w:t>
      </w:r>
    </w:p>
    <w:p>
      <w:pPr>
        <w:numPr>
          <w:ilvl w:val="0"/>
          <w:numId w:val="1005"/>
        </w:numPr>
        <w:pStyle w:val="Compact"/>
      </w:pPr>
      <w:r>
        <w:t xml:space="preserve">This Seminar Presentation Slides overview addresses the rise of non-profit journalism models and membership-based support systems, which are gaining traction in Canadian cities.</w:t>
      </w:r>
    </w:p>
    <w:p>
      <w:pPr>
        <w:numPr>
          <w:ilvl w:val="0"/>
          <w:numId w:val="1005"/>
        </w:numPr>
        <w:pStyle w:val="Compact"/>
      </w:pPr>
      <w:r>
        <w:t xml:space="preserve">The journalist must now often be an entrepreneur. Building a personal brand, engaging directly with subscribers on platforms like Substack or Patreon, is increasingly common.</w:t>
      </w:r>
    </w:p>
    <w:p>
      <w:pPr>
        <w:numPr>
          <w:ilvl w:val="0"/>
          <w:numId w:val="1005"/>
        </w:numPr>
        <w:pStyle w:val="Compact"/>
      </w:pPr>
      <w:r>
        <w:t xml:space="preserve">Funding for investigative journalism remains crucial for holding power to account in Canada Toronto’s political sphere. Grants from organizations like the J-Lab or local foundations are vital resources.</w:t>
      </w:r>
    </w:p>
    <w:bookmarkEnd w:id="25"/>
    <w:bookmarkStart w:id="26" w:name="X3e5d46034f744e863fd2b1f540bda9c6a14a522"/>
    <w:p>
      <w:pPr>
        <w:pStyle w:val="Heading2"/>
      </w:pPr>
      <w:r>
        <w:t xml:space="preserve">Slide 6: The Impact of Artificial Intelligence</w:t>
      </w:r>
    </w:p>
    <w:p>
      <w:pPr>
        <w:pStyle w:val="FirstParagraph"/>
      </w:pPr>
      <w:r>
        <w:rPr>
          <w:bCs/>
          <w:b/>
        </w:rPr>
        <w:t xml:space="preserve">Tech-Enabled Reporting:</w:t>
      </w:r>
    </w:p>
    <w:p>
      <w:pPr>
        <w:numPr>
          <w:ilvl w:val="0"/>
          <w:numId w:val="1006"/>
        </w:numPr>
        <w:pStyle w:val="Compact"/>
      </w:pPr>
      <w:r>
        <w:t xml:space="preserve">Artificial Intelligence (AI) is reshaping how journalists in Canada Toronto gather and present news.</w:t>
      </w:r>
    </w:p>
    <w:p>
      <w:pPr>
        <w:numPr>
          <w:ilvl w:val="0"/>
          <w:numId w:val="1006"/>
        </w:numPr>
        <w:pStyle w:val="Compact"/>
      </w:pPr>
      <w:r>
        <w:t xml:space="preserve">Seminar Presentation Slides indicate that AI tools are used for transcription, data analysis, and even drafting routine financial reports. This allows human journalists to focus on deep investigative work and emotional storytelling.</w:t>
      </w:r>
    </w:p>
    <w:p>
      <w:pPr>
        <w:numPr>
          <w:ilvl w:val="0"/>
          <w:numId w:val="1006"/>
        </w:numPr>
        <w:pStyle w:val="Compact"/>
      </w:pPr>
      <w:r>
        <w:t xml:space="preserve">However, ethical concerns arise regarding copyright, bias in algorithms, and the potential for AI-generated fake content (deepfakes).</w:t>
      </w:r>
    </w:p>
    <w:p>
      <w:pPr>
        <w:numPr>
          <w:ilvl w:val="0"/>
          <w:numId w:val="1006"/>
        </w:numPr>
        <w:pStyle w:val="Compact"/>
      </w:pPr>
      <w:r>
        <w:t xml:space="preserve">The journalist must remain vigilant about source attribution and ensure that AI tools are used transparently. The human element—empathy, context, and moral judgment—remains irreplaceable.</w:t>
      </w:r>
    </w:p>
    <w:bookmarkEnd w:id="26"/>
    <w:bookmarkStart w:id="27" w:name="slide-7-mental-health-and-safety"/>
    <w:p>
      <w:pPr>
        <w:pStyle w:val="Heading2"/>
      </w:pPr>
      <w:r>
        <w:t xml:space="preserve">Slide 7: Mental Health and Safety</w:t>
      </w:r>
    </w:p>
    <w:p>
      <w:pPr>
        <w:pStyle w:val="FirstParagraph"/>
      </w:pPr>
      <w:r>
        <w:rPr>
          <w:bCs/>
          <w:b/>
        </w:rPr>
        <w:t xml:space="preserve">The Human Cost:</w:t>
      </w:r>
    </w:p>
    <w:p>
      <w:pPr>
        <w:numPr>
          <w:ilvl w:val="0"/>
          <w:numId w:val="1007"/>
        </w:numPr>
        <w:pStyle w:val="Compact"/>
      </w:pPr>
      <w:r>
        <w:t xml:space="preserve">Journalling in high-stress environments, such as covering protests, crime scenes, or political scandals in Canada Toronto, takes a toll on mental health.</w:t>
      </w:r>
    </w:p>
    <w:p>
      <w:pPr>
        <w:numPr>
          <w:ilvl w:val="0"/>
          <w:numId w:val="1007"/>
        </w:numPr>
        <w:pStyle w:val="Compact"/>
      </w:pPr>
      <w:r>
        <w:t xml:space="preserve">This Seminar Presentation Slides document emphasizes the need for robust support systems within media organizations.</w:t>
      </w:r>
    </w:p>
    <w:p>
      <w:pPr>
        <w:numPr>
          <w:ilvl w:val="0"/>
          <w:numId w:val="1007"/>
        </w:numPr>
        <w:pStyle w:val="Compact"/>
      </w:pPr>
      <w:r>
        <w:t xml:space="preserve">Trauma-informed reporting is becoming a standard practice. Journalists are trained to recognize their own triggers and those of their sources, particularly when covering vulnerable populations.</w:t>
      </w:r>
    </w:p>
    <w:bookmarkEnd w:id="27"/>
    <w:bookmarkStart w:id="28" w:name="slide-8-conclusion-and-future-outlook"/>
    <w:p>
      <w:pPr>
        <w:pStyle w:val="Heading2"/>
      </w:pPr>
      <w:r>
        <w:t xml:space="preserve">Slide 8: Conclusion and Future Outlook</w:t>
      </w:r>
    </w:p>
    <w:p>
      <w:pPr>
        <w:pStyle w:val="FirstParagraph"/>
      </w:pPr>
      <w:r>
        <w:rPr>
          <w:bCs/>
          <w:b/>
        </w:rPr>
        <w:t xml:space="preserve">The Way Forward for Journalists in Canada Toronto:</w:t>
      </w:r>
    </w:p>
    <w:p>
      <w:pPr>
        <w:numPr>
          <w:ilvl w:val="0"/>
          <w:numId w:val="1008"/>
        </w:numPr>
        <w:pStyle w:val="Compact"/>
      </w:pPr>
      <w:r>
        <w:t xml:space="preserve">In conclusion, the journalist remains a cornerstone of democracy. In Canada Toronto, their role is more vital than ever in maintaining social cohesion and factual accuracy.</w:t>
      </w:r>
    </w:p>
    <w:p>
      <w:pPr>
        <w:numPr>
          <w:ilvl w:val="0"/>
          <w:numId w:val="1008"/>
        </w:numPr>
        <w:pStyle w:val="Compact"/>
      </w:pPr>
      <w:r>
        <w:t xml:space="preserve">The future requires journalists to be adaptable, ethically rigorous, and technologically proficient.</w:t>
      </w:r>
    </w:p>
    <w:p>
      <w:pPr>
        <w:numPr>
          <w:ilvl w:val="0"/>
          <w:numId w:val="1008"/>
        </w:numPr>
        <w:pStyle w:val="Compact"/>
      </w:pPr>
      <w:r>
        <w:t xml:space="preserve">We call for continued investment in local news ecosystems and media literacy education for the public.</w:t>
      </w:r>
    </w:p>
    <w:p>
      <w:pPr>
        <w:numPr>
          <w:ilvl w:val="0"/>
          <w:numId w:val="1008"/>
        </w:numPr>
        <w:pStyle w:val="Compact"/>
      </w:pPr>
      <w:r>
        <w:t xml:space="preserve">Seminar Presentation Slides close with a reminder: The quality of journalism defines the health of our society. By supporting independent journalists in Canada Toronto, we invest in a more informed and engaged citizenry.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Journalist in Canada Toronto</dc:title>
  <dc:creator/>
  <dc:language>en</dc:language>
  <cp:keywords/>
  <dcterms:created xsi:type="dcterms:W3CDTF">2026-07-29T14:20:08Z</dcterms:created>
  <dcterms:modified xsi:type="dcterms:W3CDTF">2026-07-29T14:20:08Z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