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Role of the Journalist in Ethiopia Addis Ababa</w:t>
      </w:r>
    </w:p>
    <w:p>
      <w:pPr>
        <w:pStyle w:val="BodyText"/>
      </w:pPr>
      <w:r>
        <w:rPr>
          <w:bCs/>
          <w:b/>
        </w:rPr>
        <w:t xml:space="preserve">Date:</w:t>
      </w:r>
      <w:r>
        <w:t xml:space="preserve"> </w:t>
      </w:r>
      <w:r>
        <w:t xml:space="preserve">October 2023</w:t>
      </w:r>
    </w:p>
    <w:bookmarkEnd w:id="20"/>
    <w:bookmarkStart w:id="21" w:name="why-focus-on-ethiopia-addis-ababa"/>
    <w:p>
      <w:pPr>
        <w:pStyle w:val="Heading2"/>
      </w:pPr>
      <w:r>
        <w:t xml:space="preserve">Why Focus on Ethiopia Addis Ababa?</w:t>
      </w:r>
    </w:p>
    <w:p>
      <w:pPr>
        <w:pStyle w:val="FirstParagraph"/>
      </w:pPr>
      <w:r>
        <w:t xml:space="preserve">Ethiopia Addis Ababa stands as a unique intersection of tradition and modernity. As the diplomatic capital of Africa, hosting the African Union and numerous international organizations, the city requires robust communication channels. The Journalist here does not just report local news; they contextualize global events for local consumption. Understanding the specific socio-political landscape of Ethiopia Addis Ababa is crucial for any media professional aiming to serve their community effectively.</w:t>
      </w:r>
    </w:p>
    <w:bookmarkEnd w:id="21"/>
    <w:bookmarkStart w:id="22" w:name="X280430e074e66e0e6e75ad8906d50b76fa9e764"/>
    <w:p>
      <w:pPr>
        <w:pStyle w:val="Heading2"/>
      </w:pPr>
      <w:r>
        <w:t xml:space="preserve">The Historical Context of Journalism in the Region</w:t>
      </w:r>
    </w:p>
    <w:p>
      <w:pPr>
        <w:pStyle w:val="FirstParagraph"/>
      </w:pPr>
      <w:r>
        <w:t xml:space="preserve">Historically, press freedom in Ethiopia has undergone significant fluctuations. In recent years, there has been a gradual opening up of the media space in Addis Ababa. The modern Journalist is tasked with rebuilding trust that may have been eroded during periods of strict censorship. This Seminar Presentation Slides aims to highlight how contemporary Journalists are leveraging new technologies and ethical frameworks to restore credibility and serve the public interest.</w:t>
      </w:r>
    </w:p>
    <w:bookmarkEnd w:id="22"/>
    <w:bookmarkStart w:id="23" w:name="X167bc0e671207732f4b41cd81dc0e721c9bb896"/>
    <w:p>
      <w:pPr>
        <w:pStyle w:val="Heading2"/>
      </w:pPr>
      <w:r>
        <w:t xml:space="preserve">Key Responsibilities of the Modern Journalist</w:t>
      </w:r>
    </w:p>
    <w:p>
      <w:pPr>
        <w:numPr>
          <w:ilvl w:val="0"/>
          <w:numId w:val="1001"/>
        </w:numPr>
        <w:pStyle w:val="Compact"/>
      </w:pPr>
      <w:r>
        <w:rPr>
          <w:bCs/>
          <w:b/>
        </w:rPr>
        <w:t xml:space="preserve">Truth Telling:</w:t>
      </w:r>
      <w:r>
        <w:t xml:space="preserve"> </w:t>
      </w:r>
      <w:r>
        <w:t xml:space="preserve">The primary duty is to verify facts before publication. In an era of misinformation, this is more critical than ever for a Journalist in Ethiopia Addis Ababa.</w:t>
      </w:r>
    </w:p>
    <w:p>
      <w:pPr>
        <w:numPr>
          <w:ilvl w:val="0"/>
          <w:numId w:val="1001"/>
        </w:numPr>
        <w:pStyle w:val="Compact"/>
      </w:pPr>
      <w:r>
        <w:rPr>
          <w:bCs/>
          <w:b/>
        </w:rPr>
        <w:t xml:space="preserve">Civic Education:</w:t>
      </w:r>
      <w:r>
        <w:t xml:space="preserve"> </w:t>
      </w:r>
      <w:r>
        <w:t xml:space="preserve">Informing the public about their rights and government policies helps foster active citizenship.</w:t>
      </w:r>
    </w:p>
    <w:p>
      <w:pPr>
        <w:numPr>
          <w:ilvl w:val="0"/>
          <w:numId w:val="1001"/>
        </w:numPr>
        <w:pStyle w:val="Compact"/>
      </w:pPr>
      <w:r>
        <w:rPr>
          <w:bCs/>
          <w:b/>
        </w:rPr>
        <w:t xml:space="preserve">Watchdog Function:</w:t>
      </w:r>
      <w:r>
        <w:t xml:space="preserve"> </w:t>
      </w:r>
      <w:r>
        <w:t xml:space="preserve">Holding power accountable is essential. The Journalist must remain fearless in exposing corruption or inefficiency, provided it is done responsibly.</w:t>
      </w:r>
    </w:p>
    <w:bookmarkEnd w:id="23"/>
    <w:bookmarkStart w:id="24" w:name="X100140dbb1238b5fcd9fd565449c37aa5c75f7a"/>
    <w:p>
      <w:pPr>
        <w:pStyle w:val="Heading2"/>
      </w:pPr>
      <w:r>
        <w:t xml:space="preserve">Challenges Facing Journalists in Ethiopia Addis Ababa</w:t>
      </w:r>
    </w:p>
    <w:p>
      <w:pPr>
        <w:pStyle w:val="FirstParagraph"/>
      </w:pPr>
      <w:r>
        <w:t xml:space="preserve">The path of a Journalist is rarely smooth. In Ethiopia Addis Ababa, professionals often face legal ambiguities regarding press laws. There are also economic pressures, as advertising revenue can be unstable for independent outlets. Furthermore, the threat of harassment or physical danger remains a concern in certain contexts. Despite these hurdles, the resilience of the local media community demonstrates an unwavering commitment to truth.</w:t>
      </w:r>
    </w:p>
    <w:bookmarkEnd w:id="24"/>
    <w:bookmarkStart w:id="25" w:name="X5ea2ec2d2972dddf2e63034f41abb7aced6cebb"/>
    <w:p>
      <w:pPr>
        <w:pStyle w:val="Heading2"/>
      </w:pPr>
      <w:r>
        <w:t xml:space="preserve">Technological Disruption and Digital Media</w:t>
      </w:r>
    </w:p>
    <w:p>
      <w:pPr>
        <w:pStyle w:val="FirstParagraph"/>
      </w:pPr>
      <w:r>
        <w:t xml:space="preserve">The rise of social media has transformed how news is consumed and produced. For the Journalist in Ethiopia Addis Ababa, digital platforms offer a direct line to the audience, bypassing traditional gatekeepers. However, this also brings the challenge of "fake news" and viral misinformation. Seminars such as this one emphasize that adaptability is key; a successful Journalist must master both traditional reporting and digital storytelling techniques.</w:t>
      </w:r>
    </w:p>
    <w:bookmarkEnd w:id="25"/>
    <w:bookmarkStart w:id="26" w:name="ethical-standards-and-professionalism"/>
    <w:p>
      <w:pPr>
        <w:pStyle w:val="Heading2"/>
      </w:pPr>
      <w:r>
        <w:t xml:space="preserve">Ethical Standards and Professionalism</w:t>
      </w:r>
    </w:p>
    <w:p>
      <w:pPr>
        <w:pStyle w:val="FirstParagraph"/>
      </w:pPr>
      <w:r>
        <w:t xml:space="preserve">With great power comes great responsibility. Ethical journalism involves protecting sources, respecting privacy, and avoiding bias. In the diverse cultural landscape of Ethiopia Addis Ababa, sensitivity to ethnic and religious differences is paramount for a Journalist. Promoting peace through accurate reporting prevents the escalation of conflicts that could destabilize the region.</w:t>
      </w:r>
    </w:p>
    <w:bookmarkEnd w:id="26"/>
    <w:bookmarkStart w:id="27" w:name="community-engagement-and-impact"/>
    <w:p>
      <w:pPr>
        <w:pStyle w:val="Heading2"/>
      </w:pPr>
      <w:r>
        <w:t xml:space="preserve">Community Engagement and Impact</w:t>
      </w:r>
    </w:p>
    <w:p>
      <w:pPr>
        <w:pStyle w:val="FirstParagraph"/>
      </w:pPr>
      <w:r>
        <w:t xml:space="preserve">The best journalism starts in the community. Journalists must listen to the voices of ordinary citizens in Addis Ababa, from market vendors to university students. By amplifying these stories, they create a narrative that reflects the true spirit of Ethiopia Addis Ababa. This Seminar Presentation Slides advocates for participatory journalism where the audience is not just passive recipients but active contributors to the news ecosystem.</w:t>
      </w:r>
    </w:p>
    <w:bookmarkEnd w:id="27"/>
    <w:bookmarkStart w:id="28" w:name="conclusion-and-call-to-action"/>
    <w:p>
      <w:pPr>
        <w:pStyle w:val="Heading2"/>
      </w:pPr>
      <w:r>
        <w:t xml:space="preserve">Conclusion and Call to Action</w:t>
      </w:r>
    </w:p>
    <w:p>
      <w:pPr>
        <w:pStyle w:val="FirstParagraph"/>
      </w:pPr>
      <w:r>
        <w:t xml:space="preserve">In conclusion, the role of the Journalist in Ethiopia Addis Ababa is indispensable for national development. We must support media freedom, provide resources for training, and encourage ethical practices. Let us all commit to strengthening the institutions that allow a free press to thrive.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Ethiopia Addis Ababa</dc:title>
  <dc:creator/>
  <dc:language>en</dc:language>
  <cp:keywords/>
  <dcterms:created xsi:type="dcterms:W3CDTF">2026-07-29T05:55:38Z</dcterms:created>
  <dcterms:modified xsi:type="dcterms:W3CDTF">2026-07-29T05:55:38Z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