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0" w:name="X11f247a90710e1a79f111464824ffc0ee03dbe8"/>
    <w:p>
      <w:pPr>
        <w:pStyle w:val="Heading1"/>
      </w:pPr>
      <w:r>
        <w:t xml:space="preserve">Seminar Presentation Slides: The Modern Journalist in Indonesia Jakarta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Digital Frontier: Integrity, Innovation, and Responsibility in Jakarta’s Media Landscape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Audience:</w:t>
      </w:r>
    </w:p>
    <w:bookmarkEnd w:id="20"/>
    <w:bookmarkStart w:id="21" w:name="Xd70217f9fc64a6b6c6e4bb14e401299cd574846"/>
    <w:p>
      <w:pPr>
        <w:pStyle w:val="Heading2"/>
      </w:pPr>
      <w:r>
        <w:t xml:space="preserve">Slide 1: Introduction – The Heartbeat of Democracy in Indonesia Jakarta</w:t>
      </w:r>
    </w:p>
    <w:p>
      <w:pPr>
        <w:pStyle w:val="FirstParagraph"/>
      </w:pPr>
      <w:r>
        <w:t xml:space="preserve">Welcome to this seminar presentation slides document focused on the critical role of the journalist. Today, we gather in Indonesia Jakarta, a vibrant metropolis that serves as the political and economic heart of Southeast Asia. In this context, journalism is not merely a profession; it is a pillar of democratic stability.</w:t>
      </w:r>
    </w:p>
    <w:p>
      <w:pPr>
        <w:pStyle w:val="BodyText"/>
      </w:pPr>
      <w:r>
        <w:rPr>
          <w:bCs/>
          <w:b/>
        </w:rPr>
        <w:t xml:space="preserve">Key Objectives:</w:t>
      </w:r>
    </w:p>
    <w:p>
      <w:pPr>
        <w:numPr>
          <w:ilvl w:val="0"/>
          <w:numId w:val="1001"/>
        </w:numPr>
        <w:pStyle w:val="Compact"/>
      </w:pPr>
      <w:r>
        <w:t xml:space="preserve">To analyze the changing definition of a journalist in the digital age.</w:t>
      </w:r>
    </w:p>
    <w:p>
      <w:pPr>
        <w:numPr>
          <w:ilvl w:val="0"/>
          <w:numId w:val="1001"/>
        </w:numPr>
        <w:pStyle w:val="Compact"/>
      </w:pPr>
      <w:r>
        <w:t xml:space="preserve">To explore specific challenges faced by journalists operating within Indonesia Jakarta’s unique regulatory and social environment.</w:t>
      </w:r>
    </w:p>
    <w:p>
      <w:pPr>
        <w:numPr>
          <w:ilvl w:val="0"/>
          <w:numId w:val="1001"/>
        </w:numPr>
        <w:pStyle w:val="Compact"/>
      </w:pPr>
      <w:r>
        <w:t xml:space="preserve">To discuss strategies for maintaining journalistic integrity amidst rapid technological disruption and misinformation.</w:t>
      </w:r>
    </w:p>
    <w:bookmarkEnd w:id="21"/>
    <w:p>
      <w:pPr>
        <w:pStyle w:val="FirstParagraph"/>
      </w:pPr>
      <w:r>
        <w:t xml:space="preserve">h2 {color:#298b6a;border-bottom:2px solid #eee;padding-bottom10 px;margin-top40 px;} p, ul, li {margin-bottom15px;text-alignjustify;}.highlight{background-color#fffacd;padding5px;border-radius3px;font-weight:bold;}.note{font-style:italic;color:#7f8c8d;font-size:0.9em;margin-top20 px;}</w:t>
      </w:r>
    </w:p>
    <w:bookmarkStart w:id="22" w:name="X4ebe6b9ace3c7eb39bf6d165ede4e323090c6df"/>
    <w:p>
      <w:pPr>
        <w:pStyle w:val="Heading1"/>
      </w:pPr>
      <w:r>
        <w:t xml:space="preserve">Seminar Presentation Slides: The Modern Journalist in Indonesia Jakarta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Digital Frontier: Integrity, Innovation, and Responsibility in Jakarta’s Media Landscape</w:t>
      </w:r>
    </w:p>
    <w:p>
      <w:pPr>
        <w:pStyle w:val="BodyText"/>
      </w:pPr>
      <w:r>
        <w:t xml:space="preserve">Date:</w:t>
      </w:r>
    </w:p>
    <w:bookmarkEnd w:id="22"/>
    <w:bookmarkStart w:id="23" w:name="X35f0d3e3b72441006b2570d57501eb78c084d83"/>
    <w:p>
      <w:pPr>
        <w:pStyle w:val="Heading2"/>
      </w:pPr>
      <w:r>
        <w:t xml:space="preserve">Slide 1: Introduction – The Heartbeat of Democracy in Indonesia Jakarta</w:t>
      </w:r>
    </w:p>
    <w:p>
      <w:pPr>
        <w:pStyle w:val="FirstParagraph"/>
      </w:pPr>
      <w:r>
        <w:t xml:space="preserve">Welcome to this seminar presentation slides document focused on the critical role of the journalist. Today, we gather in Indonesia Jakarta, a vibrant metropolis that serves as the political and economic heart of Southeast Asia. In this context, journalism is not merely a profession; it is a pillar of democratic stability.</w:t>
      </w:r>
    </w:p>
    <w:p>
      <w:pPr>
        <w:pStyle w:val="BodyText"/>
      </w:pPr>
      <w:r>
        <w:rPr>
          <w:bCs/>
          <w:b/>
        </w:rPr>
        <w:t xml:space="preserve">Key Objectives:</w:t>
      </w:r>
    </w:p>
    <w:p>
      <w:pPr>
        <w:numPr>
          <w:ilvl w:val="0"/>
          <w:numId w:val="1002"/>
        </w:numPr>
        <w:pStyle w:val="Compact"/>
      </w:pPr>
      <w:r>
        <w:t xml:space="preserve">To analyze the changing definition of a journalist in the digital age.</w:t>
      </w:r>
    </w:p>
    <w:p>
      <w:pPr>
        <w:numPr>
          <w:ilvl w:val="0"/>
          <w:numId w:val="1002"/>
        </w:numPr>
        <w:pStyle w:val="Compact"/>
      </w:pPr>
      <w:r>
        <w:t xml:space="preserve">To explore specific challenges faced by journalists operating within Indonesia Jakarta’s unique regulatory and social environment. li</w:t>
      </w:r>
    </w:p>
    <w:bookmarkEnd w:id="23"/>
    <w:bookmarkStart w:id="24" w:name="Xa540ff9b35701f7dae3a1862bf39378d34959b6"/>
    <w:p>
      <w:pPr>
        <w:pStyle w:val="Heading2"/>
      </w:pPr>
      <w:r>
        <w:t xml:space="preserve">Slide 2: The Traditional vs. Modern Journalist</w:t>
      </w:r>
    </w:p>
    <w:p>
      <w:pPr>
        <w:pStyle w:val="FirstParagraph"/>
      </w:pPr>
      <w:r>
        <w:t xml:space="preserve">The archetype of the journalist has undergone a radical transformation. Traditionally, a journalist was defined by gatekeeping functions within established media houses in Indonesia Jakarta, such as major television networks or printed newspapers distributed across Java.</w:t>
      </w:r>
    </w:p>
    <w:p>
      <w:pPr>
        <w:pStyle w:val="BodyText"/>
      </w:pPr>
      <w:r>
        <w:t xml:space="preserve">In the modern era, the "citizen journalist" and digital creators have blurred these lines. However, professional standards remain crucial. A true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today must possess:</w:t>
      </w:r>
    </w:p>
    <w:p>
      <w:pPr>
        <w:numPr>
          <w:ilvl w:val="0"/>
          <w:numId w:val="1003"/>
        </w:numPr>
        <w:pStyle w:val="Compact"/>
      </w:pPr>
      <w:r>
        <w:t xml:space="preserve">Data literacy to verify sources in an age of AI-generated content.</w:t>
      </w:r>
    </w:p>
    <w:p>
      <w:pPr>
        <w:numPr>
          <w:ilvl w:val="0"/>
          <w:numId w:val="1003"/>
        </w:numPr>
        <w:pStyle w:val="Compact"/>
      </w:pPr>
      <w:r>
        <w:t xml:space="preserve">Multi-platform proficiency for storytelling in Indonesia Jakarta’s mobile-first society.</w:t>
      </w:r>
    </w:p>
    <w:bookmarkEnd w:id="24"/>
    <w:bookmarkStart w:id="25" w:name="Xea89233b74853d60b280d983676ebe5fdb13932"/>
    <w:p>
      <w:pPr>
        <w:pStyle w:val="Heading2"/>
      </w:pPr>
      <w:r>
        <w:t xml:space="preserve">Slide 3: The Unique Context of Indonesia Jakarta</w:t>
      </w:r>
    </w:p>
    <w:p>
      <w:pPr>
        <w:pStyle w:val="FirstParagraph"/>
      </w:pPr>
      <w:r>
        <w:rPr>
          <w:bCs/>
          <w:b/>
        </w:rPr>
        <w:t xml:space="preserve">The Geographic and Cultural Hub:</w:t>
      </w:r>
    </w:p>
    <w:p>
      <w:pPr>
        <w:pStyle w:val="BodyText"/>
      </w:pPr>
      <w:r>
        <w:t xml:space="preserve">Jakarta, as the capital of Indonesia, is a microcosm of the nation’s diversity. A journalist working here must navigate a complex tapestry of cultures, religions, and socio-economic disparities. The density of information flow in Indonesia Jakarta is unparalleled.</w:t>
      </w:r>
    </w:p>
    <w:p>
      <w:pPr>
        <w:numPr>
          <w:ilvl w:val="0"/>
          <w:numId w:val="1004"/>
        </w:numPr>
        <w:pStyle w:val="Compact"/>
      </w:pPr>
      <w:r>
        <w:t xml:space="preserve">Digital Penetration: With one of the highest social media usage rates globally in Indonesia Jakarta, news consumption is instantaneous. Journalists must compete not just with other reporters, but with algorithms and influencers.</w:t>
      </w:r>
    </w:p>
    <w:bookmarkEnd w:id="25"/>
    <w:bookmarkStart w:id="26" w:name="Xb4b3cde0c1c69f9a32b0892f6c95a2bc288a1d5"/>
    <w:p>
      <w:pPr>
        <w:pStyle w:val="Heading2"/>
      </w:pPr>
      <w:r>
        <w:t xml:space="preserve">Slide 4: Challenges Facing Journalists in Indonesia Jakarta</w:t>
      </w:r>
    </w:p>
    <w:p>
      <w:pPr>
        <w:pStyle w:val="FirstParagraph"/>
      </w:pPr>
      <w:r>
        <w:t xml:space="preserve">The role of the journalist in Indonesia Jakarta faces significant headwinds: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Misinformation and Disinformation:</w:t>
      </w:r>
    </w:p>
    <w:bookmarkEnd w:id="26"/>
    <w:bookmarkStart w:id="27" w:name="Xc2412d570f4459184a9e445ed954075c4404446"/>
    <w:p>
      <w:pPr>
        <w:pStyle w:val="Heading2"/>
      </w:pPr>
      <w:r>
        <w:t xml:space="preserve">Slide 5: Regulatory Environment and Press Freedom</w:t>
      </w:r>
    </w:p>
    <w:p>
      <w:pPr>
        <w:pStyle w:val="FirstParagraph"/>
      </w:pPr>
      <w:r>
        <w:t xml:space="preserve">Journalists in Indonesia Jakarta operate within a framework governed by laws such as the Electronic Information and Transactions (ITE) Law. While these regulations aim to protect citizens, they can sometimes be perceived as restrictive by the press.</w:t>
      </w:r>
    </w:p>
    <w:p>
      <w:pPr>
        <w:numPr>
          <w:ilvl w:val="0"/>
          <w:numId w:val="1006"/>
        </w:numPr>
        <w:pStyle w:val="Compact"/>
      </w:pPr>
      <w:r>
        <w:t xml:space="preserve">Journalsists must understand legal boundaries while advocating for transparency.</w:t>
      </w:r>
    </w:p>
    <w:bookmarkEnd w:id="27"/>
    <w:bookmarkStart w:id="28" w:name="X9cc1b7a09b45c1a8209ab309b93cb4339606fc6"/>
    <w:p>
      <w:pPr>
        <w:pStyle w:val="Heading2"/>
      </w:pPr>
      <w:r>
        <w:t xml:space="preserve">Slide 6: The Rise of Investigative Journalism</w:t>
      </w:r>
    </w:p>
    <w:p>
      <w:pPr>
        <w:pStyle w:val="FirstParagraph"/>
      </w:pPr>
      <w:r>
        <w:t xml:space="preserve">In Indonesia Jakarta, investigative journalism remains vital for exposing corruption and environmental degradation. Recent years have seen a surge in data-driven reporting that holds power to account. Journalists are increasingly collaborating with tech experts to analyze leaked documents.</w:t>
      </w:r>
    </w:p>
    <w:bookmarkEnd w:id="28"/>
    <w:bookmarkStart w:id="29" w:name="slide-7-ethical-considerations"/>
    <w:p>
      <w:pPr>
        <w:pStyle w:val="Heading2"/>
      </w:pPr>
      <w:r>
        <w:t xml:space="preserve">Slide 7: Ethical Considerations</w:t>
      </w:r>
    </w:p>
    <w:p>
      <w:pPr>
        <w:pStyle w:val="FirstParagraph"/>
      </w:pPr>
      <w:r>
        <w:t xml:space="preserve">Ethics in journalism are universal but applied locally. In Indonesia Jakarta, respect for local customs and religious sensitivities is paramount. A journalist must balance the public’s right to know with the potential for social unrest.</w:t>
      </w:r>
    </w:p>
    <w:bookmarkEnd w:id="29"/>
    <w:bookmarkStart w:id="30" w:name="slide-8-future-trends"/>
    <w:p>
      <w:pPr>
        <w:pStyle w:val="Heading2"/>
      </w:pPr>
      <w:r>
        <w:t xml:space="preserve">Slide 8: Future Trends</w:t>
      </w:r>
    </w:p>
    <w:p>
      <w:pPr>
        <w:pStyle w:val="FirstParagraph"/>
      </w:pPr>
      <w:r>
        <w:t xml:space="preserve">The future of journalism in Indonesia Jakarta lies in sustainability and community engagement. Local news outlets are finding success by focusing on hyper-local issues affecting communities within the Greater Jakarta area.</w:t>
      </w:r>
    </w:p>
    <w:bookmarkEnd w:id="30"/>
    <w:bookmarkStart w:id="31" w:name="slide-9-conclusion-the-way-forward"/>
    <w:p>
      <w:pPr>
        <w:pStyle w:val="Heading2"/>
      </w:pPr>
      <w:r>
        <w:t xml:space="preserve">Slide 9: Conclusion – The Way Forward</w:t>
      </w:r>
    </w:p>
    <w:p>
      <w:pPr>
        <w:pStyle w:val="FirstParagraph"/>
      </w:pPr>
      <w:r>
        <w:t xml:space="preserve">The journalist is evolving, but the core mission remains: to inform the public truthfully. In Indonesia Jakarta, this mission is more critical than ever.</w:t>
      </w:r>
    </w:p>
    <w:bookmarkEnd w:id="31"/>
    <w:bookmarkStart w:id="32" w:name="slide-10-qa-and-discussion"/>
    <w:p>
      <w:pPr>
        <w:pStyle w:val="Heading2"/>
      </w:pPr>
      <w:r>
        <w:t xml:space="preserve">Slide 10: Q&amp;A and Discussion</w:t>
      </w:r>
    </w:p>
    <w:p>
      <w:pPr>
        <w:pStyle w:val="FirstParagraph"/>
      </w:pPr>
      <w:r>
        <w:t xml:space="preserve">We invite questions from all attendees regarding their experiences as journalists in Indonesia Jakarta.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Journalist in Indonesia Jakarta</dc:title>
  <dc:creator/>
  <dc:language>en</dc:language>
  <cp:keywords/>
  <dcterms:created xsi:type="dcterms:W3CDTF">2026-07-29T22:32:23Z</dcterms:created>
  <dcterms:modified xsi:type="dcterms:W3CDTF">2026-07-29T22:32:23Z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