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Russia</w:t>
      </w:r>
      <w:r>
        <w:t xml:space="preserve"> </w:t>
      </w:r>
      <w:r>
        <w:t xml:space="preserve">Moscow</w:t>
      </w:r>
    </w:p>
    <w:bookmarkStart w:id="29" w:name="seminar-presentation-slides"/>
    <w:p>
      <w:pPr>
        <w:pStyle w:val="Heading1"/>
      </w:pPr>
      <w:r>
        <w:t xml:space="preserve">Seminar Presentation Slides</w:t>
      </w:r>
    </w:p>
    <w:bookmarkStart w:id="20" w:name="X520a0e3c8827ccb1b40660ceb9eaa02af16dfea"/>
    <w:p>
      <w:pPr>
        <w:pStyle w:val="Heading2"/>
      </w:pPr>
      <w:r>
        <w:t xml:space="preserve">Title Slide: The Evolving Role of the Journalist in Russia Moscow</w:t>
      </w:r>
    </w:p>
    <w:p>
      <w:pPr>
        <w:pStyle w:val="FirstParagraph"/>
      </w:pPr>
      <w:r>
        <w:rPr>
          <w:bCs/>
          <w:b/>
        </w:rPr>
        <w:t xml:space="preserve">Presentation Overview:</w:t>
      </w:r>
    </w:p>
    <w:p>
      <w:pPr>
        <w:pStyle w:val="BodyText"/>
      </w:pPr>
      <w:r>
        <w:t xml:space="preserve">This presentation serves as a comprehensive seminar document designed for an academic and professional audience located in the heart of the Russian Federation. It specifically addresses the complex, multifaceted, and critical role of the journalist within the unique socio-political landscape of Russia Moscow. As one of Europe's most populous cities and its undeniable political capital, Russia Moscow serves as a microcosm for understanding media dynamics across the entire nation.</w:t>
      </w:r>
    </w:p>
    <w:p>
      <w:pPr>
        <w:pStyle w:val="BodyText"/>
      </w:pPr>
      <w:r>
        <w:rPr>
          <w:bCs/>
          <w:b/>
        </w:rPr>
        <w:t xml:space="preserve">Objective:</w:t>
      </w:r>
    </w:p>
    <w:p>
      <w:pPr>
        <w:numPr>
          <w:ilvl w:val="0"/>
          <w:numId w:val="1001"/>
        </w:numPr>
        <w:pStyle w:val="Compact"/>
      </w:pPr>
      <w:r>
        <w:t xml:space="preserve">To analyze the historical trajectory of journalism in Russia.</w:t>
      </w:r>
    </w:p>
    <w:p>
      <w:pPr>
        <w:numPr>
          <w:ilvl w:val="0"/>
          <w:numId w:val="1001"/>
        </w:numPr>
        <w:pStyle w:val="Compact"/>
      </w:pPr>
      <w:r>
        <w:t xml:space="preserve">To examine current operational challenges and ethical frameworks for journalists operating today.</w:t>
      </w:r>
    </w:p>
    <w:p>
      <w:pPr>
        <w:numPr>
          <w:ilvl w:val="0"/>
          <w:numId w:val="1001"/>
        </w:numPr>
        <w:pStyle w:val="Compact"/>
      </w:pPr>
      <w:r>
        <w:t xml:space="preserve">To discuss the intersection of digital technology, state regulation, and public trust in Russia Moscow.</w:t>
      </w:r>
    </w:p>
    <w:p>
      <w:pPr>
        <w:pStyle w:val="FirstParagraph"/>
      </w:pPr>
      <w:r>
        <w:rPr>
          <w:bCs/>
          <w:b/>
        </w:rPr>
        <w:t xml:space="preserve">Audience:</w:t>
      </w:r>
    </w:p>
    <w:p>
      <w:pPr>
        <w:pStyle w:val="BodyText"/>
      </w:pPr>
      <w:r>
        <w:t xml:space="preserve">This material is tailored for media studies students, professional reporters based in or covering Russia Moscow, and policy analysts interested in global press freedom metrics. The context is strictly focused on the metropolitan environment of Russia Moscow, where the concentration of political power creates distinct pressures and opportunities for journalistic integrity.</w:t>
      </w:r>
    </w:p>
    <w:bookmarkEnd w:id="20"/>
    <w:bookmarkStart w:id="21" w:name="X7bf475851a9b533b53a6e05f7c99b322359aa81"/>
    <w:p>
      <w:pPr>
        <w:pStyle w:val="Heading2"/>
      </w:pPr>
      <w:r>
        <w:t xml:space="preserve">Slide 1: Historical Context and The Post-Soviet Transition</w:t>
      </w:r>
    </w:p>
    <w:p>
      <w:pPr>
        <w:pStyle w:val="FirstParagraph"/>
      </w:pPr>
      <w:r>
        <w:t xml:space="preserve">To understand the modern journalist in Russia Moscow, one must first comprehend the shift from state-controlled propaganda to the chaotic pluralism of the 1990s, and subsequent recentralization. In Russia Moscow during the early post-Soviet era, journalists enjoyed unprecedented freedom. This period birthed a vibrant investigative culture that challenged oligarchs and political elites alike.</w:t>
      </w:r>
    </w:p>
    <w:p>
      <w:pPr>
        <w:pStyle w:val="BodyText"/>
      </w:pPr>
      <w:r>
        <w:t xml:space="preserve">However, as the new millennium approached, particularly with the rise of state influence over major media conglomerates in Russia Moscow, the landscape shifted dramatically. The concept of "managed democracy" began to take root. For historians and sociologists analyzing this era, it is crucial to note that many prominent journalists in Russia Moscow transitioned from being independent watchdogs to becoming communicators for state narratives.</w:t>
      </w:r>
    </w:p>
    <w:p>
      <w:pPr>
        <w:pStyle w:val="BodyText"/>
      </w:pPr>
      <w:r>
        <w:rPr>
          <w:bCs/>
          <w:b/>
        </w:rPr>
        <w:t xml:space="preserve">Key Takeaway:</w:t>
      </w:r>
      <w:r>
        <w:t xml:space="preserve"> </w:t>
      </w:r>
      <w:r>
        <w:t xml:space="preserve">The evolution of the journalist in Russia Moscow reflects a broader tension between Soviet-era traditions of state guidance and Western-inspired ideals of fourth-estate independence. Understanding this duality is essential for any seminar participant studying media ethics in the region.</w:t>
      </w:r>
    </w:p>
    <w:bookmarkEnd w:id="21"/>
    <w:bookmarkStart w:id="22" w:name="Xa57de96493d1a0ae76eed5e2b144e2de7c3b59d"/>
    <w:p>
      <w:pPr>
        <w:pStyle w:val="Heading2"/>
      </w:pPr>
      <w:r>
        <w:t xml:space="preserve">Slide 2: The Current Media Landscape in Russia Moscow</w:t>
      </w:r>
    </w:p>
    <w:p>
      <w:pPr>
        <w:pStyle w:val="FirstParagraph"/>
      </w:pPr>
      <w:r>
        <w:t xml:space="preserve">In contemporary Russia Moscow, the media environment is characterized by a dual structure. On one side, there are large, state-affiliated or state-friendly media outlets that dominate television and mainstream print sectors. These entities often prioritize national stability and official government positions.</w:t>
      </w:r>
    </w:p>
    <w:p>
      <w:pPr>
        <w:pStyle w:val="BodyText"/>
      </w:pPr>
      <w:r>
        <w:t xml:space="preserve">On the other side of this divide exists a resilient ecosystem of independent digital journalism. While physical offices in Russia Moscow may face regulatory hurdles, many journalists operate through online platforms, Telegram channels, and social media networks. This shift has fundamentally altered how news is consumed by the citizens of Russia Moscow.</w:t>
      </w:r>
    </w:p>
    <w:p>
      <w:pPr>
        <w:numPr>
          <w:ilvl w:val="0"/>
          <w:numId w:val="1002"/>
        </w:numPr>
        <w:pStyle w:val="Compact"/>
      </w:pPr>
      <w:r>
        <w:rPr>
          <w:bCs/>
          <w:b/>
        </w:rPr>
        <w:t xml:space="preserve">Television:</w:t>
      </w:r>
      <w:r>
        <w:t xml:space="preserve"> </w:t>
      </w:r>
      <w:r>
        <w:t xml:space="preserve">Still the primary source of news for the majority in Russia Moscow, largely controlled by federal interests.</w:t>
      </w:r>
    </w:p>
    <w:p>
      <w:pPr>
        <w:numPr>
          <w:ilvl w:val="0"/>
          <w:numId w:val="1002"/>
        </w:numPr>
        <w:pStyle w:val="Compact"/>
      </w:pPr>
      <w:r>
        <w:rPr>
          <w:bCs/>
          <w:b/>
        </w:rPr>
        <w:t xml:space="preserve">Digital Press:</w:t>
      </w:r>
      <w:r>
        <w:t xml:space="preserve"> </w:t>
      </w:r>
      <w:r>
        <w:t xml:space="preserve">Growing rapidly, with platforms like Meduza (based outside but covering Russia Moscow extensively) and independent blogs gaining significant traction among younger demographics in the capital.</w:t>
      </w:r>
    </w:p>
    <w:p>
      <w:pPr>
        <w:numPr>
          <w:ilvl w:val="0"/>
          <w:numId w:val="1002"/>
        </w:numPr>
        <w:pStyle w:val="Compact"/>
      </w:pPr>
      <w:r>
        <w:rPr>
          <w:bCs/>
          <w:b/>
        </w:rPr>
        <w:t xml:space="preserve">Social Media:</w:t>
      </w:r>
      <w:r>
        <w:t xml:space="preserve"> </w:t>
      </w:r>
      <w:r>
        <w:t xml:space="preserve">Telegram has become a critical tool for journalists in Russia Moscow to bypass traditional gatekeepers and disseminate information directly to the public.</w:t>
      </w:r>
    </w:p>
    <w:bookmarkEnd w:id="22"/>
    <w:bookmarkStart w:id="23" w:name="Xd77ea1899cf09343f7d069412e11de6947fa9f2"/>
    <w:p>
      <w:pPr>
        <w:pStyle w:val="Heading2"/>
      </w:pPr>
      <w:r>
        <w:t xml:space="preserve">Slide 3: Legal Frameworks and Regulatory Challenges</w:t>
      </w:r>
    </w:p>
    <w:p>
      <w:pPr>
        <w:pStyle w:val="FirstParagraph"/>
      </w:pPr>
      <w:r>
        <w:t xml:space="preserve">Journeys into the professional life of a journalist in Russia Moscow today are defined by a complex legal framework. Recent legislative amendments have tightened restrictions on what constitutes "fake news" and "discrediting" state institutions. For journalists operating within the borders of Russia Moscow, these laws present significant legal risks.</w:t>
      </w:r>
    </w:p>
    <w:p>
      <w:pPr>
        <w:pStyle w:val="BodyText"/>
      </w:pPr>
      <w:r>
        <w:t xml:space="preserve">Furthermore, the designation of certain media outlets as "foreign agents" or "undesirable organizations" has created a chilling effect. Many independent editors in Russia Moscow have chosen to cease operations or move their headquarters abroad to ensure safety and continuity. This exodus highlights the precarious nature of journalistic work in the current climate.</w:t>
      </w:r>
    </w:p>
    <w:p>
      <w:pPr>
        <w:pStyle w:val="BodyText"/>
      </w:pPr>
      <w:r>
        <w:rPr>
          <w:bCs/>
          <w:b/>
        </w:rPr>
        <w:t xml:space="preserve">Seminar Discussion Point:</w:t>
      </w:r>
    </w:p>
    <w:p>
      <w:pPr>
        <w:pStyle w:val="BodyText"/>
      </w:pPr>
      <w:r>
        <w:t xml:space="preserve">How do journalists balance their duty to inform the public with personal safety under these regulations? What ethical obligations does a journalist retain when operating under restrictive laws in Russia Moscow?</w:t>
      </w:r>
    </w:p>
    <w:bookmarkEnd w:id="23"/>
    <w:bookmarkStart w:id="24" w:name="X0018078cd64d814f7295f015bbd52cb78bf4ec9"/>
    <w:p>
      <w:pPr>
        <w:pStyle w:val="Heading2"/>
      </w:pPr>
      <w:r>
        <w:t xml:space="preserve">Slide 4: Ethics and Objectivity in a Polarized Environment</w:t>
      </w:r>
    </w:p>
    <w:p>
      <w:pPr>
        <w:pStyle w:val="FirstParagraph"/>
      </w:pPr>
      <w:r>
        <w:t xml:space="preserve">The core mission of the journalist remains unchanged regardless of geography: to seek truth and report it accurately. However, in Russia Moscow, objectivity is often interpreted through different lenses. Professional associations emphasize verification, source protection, and impartiality.</w:t>
      </w:r>
    </w:p>
    <w:p>
      <w:pPr>
        <w:pStyle w:val="BodyText"/>
      </w:pPr>
      <w:r>
        <w:t xml:space="preserve">Journalists in this region frequently face accusations of bias from both state-aligned critics who view independent reporting as hostile propaganda from the West, and from opposition voices who may critique established media for perceived complacency. Navigating this polarization requires exceptional skill in narrative framing and factual grounding.</w:t>
      </w:r>
    </w:p>
    <w:p>
      <w:pPr>
        <w:pStyle w:val="BodyText"/>
      </w:pPr>
      <w:r>
        <w:rPr>
          <w:bCs/>
          <w:b/>
        </w:rPr>
        <w:t xml:space="preserve">Ethical Standard:</w:t>
      </w:r>
      <w:r>
        <w:t xml:space="preserve"> </w:t>
      </w:r>
      <w:r>
        <w:t xml:space="preserve">Adherence to international journalistic standards is vital. This includes protecting vulnerable sources, correcting errors promptly, and maintaining a clear separation between opinion journalism and hard news reporting. These principles are universal but particularly challenging to uphold in the high-pressure environment of Russia Moscow politics.</w:t>
      </w:r>
    </w:p>
    <w:bookmarkEnd w:id="24"/>
    <w:bookmarkStart w:id="25" w:name="X109778df3286da4231dfdedcca346ddc2d6678c"/>
    <w:p>
      <w:pPr>
        <w:pStyle w:val="Heading2"/>
      </w:pPr>
      <w:r>
        <w:t xml:space="preserve">Slide 5: The Impact of Digital Technology on Reporting</w:t>
      </w:r>
    </w:p>
    <w:p>
      <w:pPr>
        <w:pStyle w:val="FirstParagraph"/>
      </w:pPr>
      <w:r>
        <w:t xml:space="preserve">Digital technology has democratized information flow but also introduced new vulnerabilities for journalists in Russia Moscow. Data privacy, cybersecurity, and digital surveillance are constant concerns. Journalists must employ secure communication tools to protect their contacts and themselves.</w:t>
      </w:r>
    </w:p>
    <w:p>
      <w:pPr>
        <w:pStyle w:val="BodyText"/>
      </w:pPr>
      <w:r>
        <w:rPr>
          <w:bCs/>
          <w:b/>
        </w:rPr>
        <w:t xml:space="preserve">Social Media as a Tool:</w:t>
      </w:r>
    </w:p>
    <w:p>
      <w:pPr>
        <w:numPr>
          <w:ilvl w:val="0"/>
          <w:numId w:val="1003"/>
        </w:numPr>
        <w:pStyle w:val="Compact"/>
      </w:pPr>
      <w:r>
        <w:t xml:space="preserve">Journa lists in Russia Moscow utilize platforms like VKontakte (VK), Telegram, and YouTube to bypass traditional media bottlenecks.</w:t>
      </w:r>
    </w:p>
    <w:p>
      <w:pPr>
        <w:numPr>
          <w:ilvl w:val="0"/>
          <w:numId w:val="1003"/>
        </w:numPr>
        <w:pStyle w:val="Compact"/>
      </w:pPr>
      <w:r>
        <w:t xml:space="preserve">Data journalism has emerged as a powerful genre, allowing reporters to uncover corruption or statistical anomalies that traditional reporting might miss.</w:t>
      </w:r>
    </w:p>
    <w:p>
      <w:pPr>
        <w:pStyle w:val="FirstParagraph"/>
      </w:pPr>
      <w:r>
        <w:rPr>
          <w:bCs/>
          <w:b/>
        </w:rPr>
        <w:t xml:space="preserve">The Challenge of Misinformation:</w:t>
      </w:r>
    </w:p>
    <w:p>
      <w:pPr>
        <w:pStyle w:val="BodyText"/>
      </w:pPr>
      <w:r>
        <w:t xml:space="preserve">The spread of disinformation is rampant. Journalists play a critical role in fact-checking and debunking rumors. In Russia Moscow, where information ecosystems can be fragmented, the journalist’s role as a verifier of truth is more important than ever.</w:t>
      </w:r>
    </w:p>
    <w:bookmarkEnd w:id="25"/>
    <w:bookmarkStart w:id="26" w:name="Xf31584280aae67be4dc146a43711a427643d194"/>
    <w:p>
      <w:pPr>
        <w:pStyle w:val="Heading2"/>
      </w:pPr>
      <w:r>
        <w:t xml:space="preserve">Slide 6: Safety and Physical Security for Journalists</w:t>
      </w:r>
    </w:p>
    <w:p>
      <w:pPr>
        <w:pStyle w:val="FirstParagraph"/>
      </w:pPr>
      <w:r>
        <w:t xml:space="preserve">The physical safety of journalists remains a paramount concern. While the level of violence against the press has fluctuated over the decades, incidents of harassment, legal intimidation, and physical threats persist. In Russia Moscow, protests and political events carry specific risks for embedded journalists.</w:t>
      </w:r>
    </w:p>
    <w:p>
      <w:pPr>
        <w:numPr>
          <w:ilvl w:val="0"/>
          <w:numId w:val="1004"/>
        </w:numPr>
        <w:pStyle w:val="Compact"/>
      </w:pPr>
      <w:r>
        <w:rPr>
          <w:bCs/>
          <w:b/>
        </w:rPr>
        <w:t xml:space="preserve">Legal Harassment:</w:t>
      </w:r>
      <w:r>
        <w:t xml:space="preserve"> </w:t>
      </w:r>
      <w:r>
        <w:t xml:space="preserve">Fines and arrests under administrative codes are common tactics to disrupt reporting.</w:t>
      </w:r>
    </w:p>
    <w:p>
      <w:pPr>
        <w:numPr>
          <w:ilvl w:val="0"/>
          <w:numId w:val="1004"/>
        </w:numPr>
        <w:pStyle w:val="Compact"/>
      </w:pPr>
      <w:r>
        <w:rPr>
          <w:bCs/>
          <w:b/>
        </w:rPr>
        <w:t xml:space="preserve">Digital Threats:</w:t>
      </w:r>
      <w:r>
        <w:t xml:space="preserve"> </w:t>
      </w:r>
      <w:r>
        <w:t xml:space="preserve">Hacking attempts, doxxing, and cyberstalking are increasingly used to intimidate journalists operating in Russia Moscow.</w:t>
      </w:r>
    </w:p>
    <w:p>
      <w:pPr>
        <w:pStyle w:val="FirstParagraph"/>
      </w:pPr>
      <w:r>
        <w:t xml:space="preserve">Seminar participants must consider the necessity of security training. Knowledge of digital hygiene, legal rights during detention, and emergency protocols is essential for any journalist working in this region today.</w:t>
      </w:r>
    </w:p>
    <w:bookmarkEnd w:id="26"/>
    <w:bookmarkStart w:id="27" w:name="slide-7-future-outlook-and-resilience"/>
    <w:p>
      <w:pPr>
        <w:pStyle w:val="Heading2"/>
      </w:pPr>
      <w:r>
        <w:t xml:space="preserve">Slide 7: Future Outlook and Resilience</w:t>
      </w:r>
    </w:p>
    <w:p>
      <w:pPr>
        <w:pStyle w:val="FirstParagraph"/>
      </w:pPr>
      <w:r>
        <w:t xml:space="preserve">The future of journalism in Russia Moscow looks different than it did twenty years ago, but the demand for credible information remains high. Citizens in Russia Moscow are increasingly turning to alternative sources due to dissatisfaction with mainstream narratives.</w:t>
      </w:r>
    </w:p>
    <w:p>
      <w:pPr>
        <w:pStyle w:val="BodyText"/>
      </w:pPr>
      <w:r>
        <w:rPr>
          <w:bCs/>
          <w:b/>
        </w:rPr>
        <w:t xml:space="preserve">Predictions:</w:t>
      </w:r>
    </w:p>
    <w:p>
      <w:pPr>
        <w:numPr>
          <w:ilvl w:val="0"/>
          <w:numId w:val="1005"/>
        </w:numPr>
        <w:pStyle w:val="Compact"/>
      </w:pPr>
      <w:r>
        <w:t xml:space="preserve">Growth of niche, specialized journalism covering local issues in districts of Russia Moscow not addressed by federal media.</w:t>
      </w:r>
    </w:p>
    <w:p>
      <w:pPr>
        <w:numPr>
          <w:ilvl w:val="0"/>
          <w:numId w:val="1005"/>
        </w:numPr>
        <w:pStyle w:val="Compact"/>
      </w:pPr>
      <w:r>
        <w:t xml:space="preserve">Cross-border collaboration, where journalists in Russia Moscow partner with international outlets to ensure stories reach a global audience.</w:t>
      </w:r>
    </w:p>
    <w:p>
      <w:pPr>
        <w:numPr>
          <w:ilvl w:val="0"/>
          <w:numId w:val="1005"/>
        </w:numPr>
        <w:pStyle w:val="Compact"/>
      </w:pPr>
      <w:r>
        <w:t xml:space="preserve">Innovation in funding models, including subscriptions and crowdfunding, to reduce dependency on advertising which is often tied to state-friendly entities.</w:t>
      </w:r>
    </w:p>
    <w:bookmarkEnd w:id="27"/>
    <w:bookmarkStart w:id="28" w:name="Xf854f2770ff3f57ff892111c97d64f07363e0eb"/>
    <w:p>
      <w:pPr>
        <w:pStyle w:val="Heading2"/>
      </w:pPr>
      <w:r>
        <w:t xml:space="preserve">Conclusion: The Enduring Value of the Journalist</w:t>
      </w:r>
    </w:p>
    <w:p>
      <w:pPr>
        <w:pStyle w:val="FirstParagraph"/>
      </w:pPr>
      <w:r>
        <w:t xml:space="preserve">In conclusion, the role of the journalist in Russia Moscow is more critical than ever. Despite significant challenges ranging from legal restrictions to societal polarization, journalists continue to serve as vital connectors between the government and the governed.</w:t>
      </w:r>
    </w:p>
    <w:p>
      <w:pPr>
        <w:pStyle w:val="BodyText"/>
      </w:pPr>
      <w:r>
        <w:t xml:space="preserve">This seminar has highlighted that while methods may change—from print desks in central Russia Moscow servers to encrypted messaging apps—the fundamental duty of the journalist persists. It is a duty that requires courage, intellectual honesty, and resilience. For those studying or practicing journalism in this region, understanding these dynamics is not just an academic exercise; it is a practical necessity for survival and impact.</w:t>
      </w:r>
    </w:p>
    <w:p>
      <w:pPr>
        <w:pStyle w:val="BodyText"/>
      </w:pPr>
      <w:r>
        <w:rPr>
          <w:bCs/>
          <w:b/>
        </w:rPr>
        <w:t xml:space="preserve">Final Thought:</w:t>
      </w:r>
    </w:p>
    <w:p>
      <w:pPr>
        <w:pStyle w:val="BodyText"/>
      </w:pPr>
      <w:r>
        <w:t xml:space="preserve">The journalist in Russia Moscow operates at the intersection of history, politics, and technology. Their work shapes public perception and contributes to the ongoing narrative of one of the world's most significant geopolitical centers. Supporting press freedom and ethical journalism is essential for a healthy civil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Journalist in Contemporary Russia Moscow</dc:title>
  <dc:creator/>
  <dc:language>en</dc:language>
  <cp:keywords/>
  <dcterms:created xsi:type="dcterms:W3CDTF">2026-07-29T12:31:00Z</dcterms:created>
  <dcterms:modified xsi:type="dcterms:W3CDTF">2026-07-29T12:31:00Z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