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Afghanistan</w:t>
      </w:r>
      <w:r>
        <w:t xml:space="preserve"> </w:t>
      </w:r>
      <w:r>
        <w:t xml:space="preserve">Kabul</w:t>
      </w:r>
    </w:p>
    <w:bookmarkStart w:id="22" w:name="seminar-presentation-slides"/>
    <w:p>
      <w:pPr>
        <w:pStyle w:val="Heading1"/>
      </w:pPr>
      <w:r>
        <w:t xml:space="preserve">Seminar Presentation Slides</w:t>
      </w:r>
    </w:p>
    <w:p>
      <w:pPr>
        <w:pStyle w:val="FirstParagraph"/>
      </w:pPr>
      <w:r>
        <w:br/>
      </w:r>
    </w:p>
    <w:bookmarkStart w:id="21" w:name="Xbcee9812441c68576666c694262097c613f29f0"/>
    <w:p>
      <w:pPr>
        <w:pStyle w:val="Heading3"/>
      </w:pPr>
      <w:r>
        <w:t xml:space="preserve">Title: The Role, Challenges, and Future of the Judge in Afghanistan Kabul</w:t>
      </w:r>
    </w:p>
    <w:p>
      <w:pPr>
        <w:pStyle w:val="FirstParagraph"/>
      </w:pPr>
      <w:r>
        <w:br/>
      </w:r>
    </w:p>
    <w:p>
      <w:pPr>
        <w:pStyle w:val="BodyText"/>
      </w:pPr>
      <w:r>
        <w:rPr>
          <w:bCs/>
          <w:b/>
        </w:rPr>
        <w:t xml:space="preserve">Presenter:</w:t>
      </w:r>
      <w:r>
        <w:t xml:space="preserve"> </w:t>
      </w:r>
      <w:r>
        <w:t xml:space="preserve">[Your Name/Organization]</w:t>
      </w:r>
    </w:p>
    <w:p>
      <w:pPr>
        <w:pStyle w:val="BodyText"/>
      </w:pPr>
      <w:r>
        <w:rPr>
          <w:bCs/>
          <w:b/>
        </w:rPr>
        <w:t xml:space="preserve">Date:</w:t>
      </w:r>
      <w:r>
        <w:t xml:space="preserve"> </w:t>
      </w:r>
      <w:r>
        <w:t xml:space="preserve">October 2023</w:t>
      </w:r>
    </w:p>
    <w:p>
      <w:pPr>
        <w:pStyle w:val="BodyText"/>
      </w:pPr>
      <w:r>
        <w:br/>
      </w:r>
    </w:p>
    <w:p>
      <w:r>
        <w:pict>
          <v:rect style="width:0;height:1.5pt" o:hralign="center" o:hrstd="t" o:hr="t"/>
        </w:pict>
      </w:r>
    </w:p>
    <w:bookmarkStart w:id="20" w:name="purpose-of-this-document"/>
    <w:p>
      <w:pPr>
        <w:pStyle w:val="Heading4"/>
      </w:pPr>
      <w:r>
        <w:t xml:space="preserve">Purpose of this Document</w:t>
      </w:r>
    </w:p>
    <w:p>
      <w:pPr>
        <w:pStyle w:val="FirstParagraph"/>
      </w:pPr>
      <w:r>
        <w:br/>
      </w:r>
    </w:p>
    <w:p>
      <w:pPr>
        <w:pStyle w:val="BodyText"/>
      </w:pPr>
      <w:r>
        <w:t xml:space="preserve">This document serves as a comprehensive guide for a seminar focused on the judiciary system within Kabul, Afghanistan. It explores the critical function of the Judge in maintaining legal order, upholding Sharia law alongside civil statutes, and navigating the complex socio-political landscape of post-conflict Kabul. Understanding the role of this Judge is paramount for international observers, local stakeholders, and legal professionals seeking to understand justice in this region.</w:t>
      </w:r>
    </w:p>
    <w:bookmarkEnd w:id="20"/>
    <w:bookmarkEnd w:id="21"/>
    <w:bookmarkEnd w:id="22"/>
    <w:bookmarkStart w:id="23" w:name="Xcaef5d0dbc048a412d64161a17d890d0f769107"/>
    <w:p>
      <w:pPr>
        <w:pStyle w:val="Heading2"/>
      </w:pPr>
      <w:r>
        <w:t xml:space="preserve">Slide 1: Contextualizing Justice in Afghanistan Kabul</w:t>
      </w:r>
    </w:p>
    <w:p>
      <w:pPr>
        <w:pStyle w:val="FirstParagraph"/>
      </w:pPr>
      <w:r>
        <w:br/>
      </w:r>
    </w:p>
    <w:p>
      <w:pPr>
        <w:numPr>
          <w:ilvl w:val="0"/>
          <w:numId w:val="1001"/>
        </w:numPr>
        <w:pStyle w:val="Compact"/>
      </w:pPr>
      <w:r>
        <w:rPr>
          <w:bCs/>
          <w:b/>
        </w:rPr>
        <w:t xml:space="preserve">A Historical Overview:</w:t>
      </w:r>
      <w:r>
        <w:t xml:space="preserve"> </w:t>
      </w:r>
      <w:r>
        <w:t xml:space="preserve">Afghanistan has undergone decades of conflict, each regime altering the judicial landscape. Kabul, as the capital and largest city of Afghanistan Kabul, stands at the epicenter of these changes.</w:t>
      </w:r>
    </w:p>
    <w:p>
      <w:pPr>
        <w:numPr>
          <w:ilvl w:val="0"/>
          <w:numId w:val="1001"/>
        </w:numPr>
        <w:pStyle w:val="Compact"/>
      </w:pPr>
      <w:r>
        <w:t xml:space="preserve">The Current Legal Framework: The judiciary in Afghanistan operates on a dual system. Judges are required to interpret laws based on the Constitution while simultaneously adhering to Sharia (Islamic Law) where civil law is silent or contradictory.</w:t>
      </w:r>
    </w:p>
    <w:p>
      <w:pPr>
        <w:numPr>
          <w:ilvl w:val="0"/>
          <w:numId w:val="1001"/>
        </w:numPr>
        <w:pStyle w:val="Compact"/>
      </w:pPr>
      <w:r>
        <w:rPr>
          <w:bCs/>
          <w:b/>
        </w:rPr>
        <w:t xml:space="preserve">Significance of Kabul:</w:t>
      </w:r>
      <w:r>
        <w:t xml:space="preserve"> </w:t>
      </w:r>
      <w:r>
        <w:t xml:space="preserve">As the administrative hub, Kabul hosts the Supreme Court, Court of Appeal courts, and Primary Courts. The decisions made by Judges in Kabul often set precedents that ripple across other provinces.</w:t>
      </w:r>
    </w:p>
    <w:p>
      <w:pPr>
        <w:pStyle w:val="FirstParagraph"/>
      </w:pPr>
      <w:r>
        <w:br/>
      </w:r>
    </w:p>
    <w:p>
      <w:pPr>
        <w:pStyle w:val="BodyText"/>
      </w:pPr>
      <w:r>
        <w:t xml:space="preserve">This presentation aims to dissect how a Judge functions within this unique ecosystem.</w:t>
      </w:r>
    </w:p>
    <w:bookmarkEnd w:id="23"/>
    <w:bookmarkStart w:id="24" w:name="Xe155ca712e7d612a4c392749a5e5b2a9082b98c"/>
    <w:p>
      <w:pPr>
        <w:pStyle w:val="Heading2"/>
      </w:pPr>
      <w:r>
        <w:t xml:space="preserve">Slide 2: The Qualifications and Role of a Judge</w:t>
      </w:r>
    </w:p>
    <w:p>
      <w:pPr>
        <w:pStyle w:val="FirstParagraph"/>
      </w:pPr>
      <w:r>
        <w:br/>
      </w:r>
    </w:p>
    <w:p>
      <w:pPr>
        <w:numPr>
          <w:ilvl w:val="0"/>
          <w:numId w:val="1002"/>
        </w:numPr>
        <w:pStyle w:val="Compact"/>
      </w:pPr>
      <w:r>
        <w:rPr>
          <w:bCs/>
          <w:b/>
        </w:rPr>
        <w:t xml:space="preserve">Educational Requirements:</w:t>
      </w:r>
      <w:r>
        <w:t xml:space="preserve">A prospective Judge in Afghanistan Kabul must typically hold a law degree from a recognized university, often with specialization in Islamic jurisprudence (Fiqh) or Civil Law.</w:t>
      </w:r>
    </w:p>
    <w:p>
      <w:pPr>
        <w:numPr>
          <w:ilvl w:val="0"/>
          <w:numId w:val="1002"/>
        </w:numPr>
        <w:pStyle w:val="Compact"/>
      </w:pPr>
      <w:r>
        <w:t xml:space="preserve">Appointment Process: Judges are appointed by the President of Afghanistan upon the recommendation of the Supreme Court. This process highlights the political sensitivity surrounding judicial appointments in Kabul.</w:t>
      </w:r>
    </w:p>
    <w:p>
      <w:pPr>
        <w:numPr>
          <w:ilvl w:val="0"/>
          <w:numId w:val="1002"/>
        </w:numPr>
        <w:pStyle w:val="Compact"/>
      </w:pPr>
      <w:r>
        <w:rPr>
          <w:bCs/>
          <w:b/>
        </w:rPr>
        <w:t xml:space="preserve">Dual Competency:</w:t>
      </w:r>
      <w:r>
        <w:t xml:space="preserve"> </w:t>
      </w:r>
      <w:r>
        <w:t xml:space="preserve">A competent Judge must possess deep knowledge of both modern legal codes (such as civil and penal codes) and traditional Islamic principles. This duality is essential for rendering verdicts that are legally sound and culturally acceptable to the Afghan population in Kabul.</w:t>
      </w:r>
    </w:p>
    <w:p>
      <w:pPr>
        <w:pStyle w:val="FirstParagraph"/>
      </w:pPr>
      <w:r>
        <w:br/>
      </w:r>
    </w:p>
    <w:p>
      <w:pPr>
        <w:pStyle w:val="BodyText"/>
      </w:pPr>
      <w:r>
        <w:t xml:space="preserve">The role extends beyond mere adjudication; it involves mediation, community reconciliation, and maintaining public trust in the legal system.</w:t>
      </w:r>
    </w:p>
    <w:bookmarkEnd w:id="24"/>
    <w:bookmarkStart w:id="25" w:name="X182d7dc3a7ec1ddc3d00750b5e6140161335d7b"/>
    <w:p>
      <w:pPr>
        <w:pStyle w:val="Heading2"/>
      </w:pPr>
      <w:r>
        <w:t xml:space="preserve">Slide 3: Key Challenges Faced by Judges in Kabul</w:t>
      </w:r>
    </w:p>
    <w:p>
      <w:pPr>
        <w:pStyle w:val="FirstParagraph"/>
      </w:pPr>
      <w:r>
        <w:br/>
      </w:r>
    </w:p>
    <w:p>
      <w:pPr>
        <w:numPr>
          <w:ilvl w:val="0"/>
          <w:numId w:val="1003"/>
        </w:numPr>
        <w:pStyle w:val="Compact"/>
      </w:pPr>
      <w:r>
        <w:rPr>
          <w:bCs/>
          <w:b/>
        </w:rPr>
        <w:t xml:space="preserve">Security Concerns:</w:t>
      </w:r>
      <w:r>
        <w:t xml:space="preserve">The primary concern for any Judge in Afghanistan Kabul is personal safety. Threats from extremist groups, organized crime, and corrupt officials are prevalent. Many judges operate under strict security details or reside in fortified compounds.</w:t>
      </w:r>
    </w:p>
    <w:p>
      <w:pPr>
        <w:numPr>
          <w:ilvl w:val="0"/>
          <w:numId w:val="1003"/>
        </w:numPr>
        <w:pStyle w:val="Compact"/>
      </w:pPr>
      <w:r>
        <w:t xml:space="preserve">Political Interference: In a volatile political environment like Kabul, Judges often face pressure from powerful political factions or warlords to influence case outcomes. Maintaining judicial independence is a significant hurdle.</w:t>
      </w:r>
    </w:p>
    <w:p>
      <w:pPr>
        <w:numPr>
          <w:ilvl w:val="0"/>
          <w:numId w:val="1003"/>
        </w:numPr>
        <w:pStyle w:val="Compact"/>
      </w:pPr>
      <w:r>
        <w:rPr>
          <w:bCs/>
          <w:b/>
        </w:rPr>
        <w:t xml:space="preserve">Lack of Infrastructure:</w:t>
      </w:r>
      <w:r>
        <w:t xml:space="preserve">Poor record-keeping, inadequate courtroom facilities, and limited access to legal databases hinder the efficiency of Judges. Many cases in Kabul drag on for years due to bureaucratic inefficiencies.</w:t>
      </w:r>
    </w:p>
    <w:bookmarkEnd w:id="25"/>
    <w:bookmarkStart w:id="26" w:name="X9096e9c8c9f270f30dcbfe9bea70a7fe500a5d8"/>
    <w:p>
      <w:pPr>
        <w:pStyle w:val="Heading2"/>
      </w:pPr>
      <w:r>
        <w:t xml:space="preserve">Slide 4: Sharia Law vs. Civil Law Interpretations</w:t>
      </w:r>
    </w:p>
    <w:p>
      <w:pPr>
        <w:pStyle w:val="FirstParagraph"/>
      </w:pPr>
      <w:r>
        <w:br/>
      </w:r>
    </w:p>
    <w:p>
      <w:pPr>
        <w:numPr>
          <w:ilvl w:val="0"/>
          <w:numId w:val="1004"/>
        </w:numPr>
        <w:pStyle w:val="Compact"/>
      </w:pPr>
      <w:r>
        <w:rPr>
          <w:bCs/>
          <w:b/>
        </w:rPr>
        <w:t xml:space="preserve">The Conflict of Laws:</w:t>
      </w:r>
      <w:r>
        <w:t xml:space="preserve">Judges in Kabul frequently encounter cases where statutory law conflicts with their interpretation of Sharia. For example, issues regarding inheritance, marriage, and divorce require nuanced understanding.</w:t>
      </w:r>
    </w:p>
    <w:p>
      <w:pPr>
        <w:numPr>
          <w:ilvl w:val="0"/>
          <w:numId w:val="1004"/>
        </w:numPr>
        <w:pStyle w:val="Compact"/>
      </w:pPr>
      <w:r>
        <w:t xml:space="preserve">Harmless Error vs. Major Violations: A skilled Judge must determine when a deviation from strict civil procedure is harmless versus when it constitutes a violation of rights that requires appellate review.</w:t>
      </w:r>
    </w:p>
    <w:p>
      <w:pPr>
        <w:numPr>
          <w:ilvl w:val="0"/>
          <w:numId w:val="1004"/>
        </w:numPr>
        <w:pStyle w:val="Compact"/>
      </w:pPr>
      <w:r>
        <w:rPr>
          <w:bCs/>
          <w:b/>
        </w:rPr>
        <w:t xml:space="preserve">Women's Rights:</w:t>
      </w:r>
      <w:r>
        <w:t xml:space="preserve">Judges play a pivotal role in the protection (or violation) of women's rights. In Afghanistan Kabul, gender-sensitive adjudication is crucial. Judges are often tasked with balancing cultural traditions that may disadvantage women with international human rights standards.</w:t>
      </w:r>
    </w:p>
    <w:p>
      <w:pPr>
        <w:pStyle w:val="FirstParagraph"/>
      </w:pPr>
      <w:r>
        <w:br/>
      </w:r>
    </w:p>
    <w:p>
      <w:pPr>
        <w:pStyle w:val="BodyText"/>
      </w:pPr>
      <w:r>
        <w:t xml:space="preserve">This duality requires continuous training and ethical fortitude for the Judge.</w:t>
      </w:r>
    </w:p>
    <w:bookmarkEnd w:id="26"/>
    <w:bookmarkStart w:id="27" w:name="X9661fba8129351f64369627fe5e4f7b879b5679"/>
    <w:p>
      <w:pPr>
        <w:pStyle w:val="Heading2"/>
      </w:pPr>
      <w:r>
        <w:t xml:space="preserve">Slide 5: Corruption and Judicial Integrity</w:t>
      </w:r>
    </w:p>
    <w:p>
      <w:pPr>
        <w:pStyle w:val="FirstParagraph"/>
      </w:pPr>
      <w:r>
        <w:br/>
      </w:r>
    </w:p>
    <w:p>
      <w:pPr>
        <w:numPr>
          <w:ilvl w:val="0"/>
          <w:numId w:val="1005"/>
        </w:numPr>
        <w:pStyle w:val="Compact"/>
      </w:pPr>
      <w:r>
        <w:t xml:space="preserve">The Issue of Bribery: Historically, corruption has plagued the judiciary in Afghanistan Kabul. Judges may face temptation or coercion to accept bribes for favorable rulings.</w:t>
      </w:r>
    </w:p>
    <w:p>
      <w:pPr>
        <w:numPr>
          <w:ilvl w:val="0"/>
          <w:numId w:val="1005"/>
        </w:numPr>
        <w:pStyle w:val="Compact"/>
      </w:pPr>
      <w:r>
        <w:t xml:space="preserve">Mechanisms for Accountability: Efforts have been made by international donors and local reforms to establish anti-corruption units within the courts of Kabul. Whistleblower protections are essential but often lacking.</w:t>
      </w:r>
    </w:p>
    <w:p>
      <w:pPr>
        <w:numPr>
          <w:ilvl w:val="0"/>
          <w:numId w:val="1005"/>
        </w:numPr>
        <w:pStyle w:val="Compact"/>
      </w:pPr>
      <w:r>
        <w:rPr>
          <w:bCs/>
          <w:b/>
        </w:rPr>
        <w:t xml:space="preserve">Ethical Standards:</w:t>
      </w:r>
      <w:r>
        <w:t xml:space="preserve">A Judge must adhere to high ethical standards. The perception of bias undermines the legitimacy of the entire legal system in Kabul. Transparency in rulings and clear reasoning in judgments help mitigate suspicions.</w:t>
      </w:r>
    </w:p>
    <w:p>
      <w:pPr>
        <w:pStyle w:val="FirstParagraph"/>
      </w:pPr>
      <w:r>
        <w:br/>
      </w:r>
    </w:p>
    <w:p>
      <w:pPr>
        <w:pStyle w:val="BodyText"/>
      </w:pPr>
      <w:r>
        <w:t xml:space="preserve">Restoring integrity is a slow process but vital for any functional state.</w:t>
      </w:r>
    </w:p>
    <w:bookmarkEnd w:id="27"/>
    <w:bookmarkStart w:id="28" w:name="Xffd860a51e5827229a87e4e01d21a45d81eb38f"/>
    <w:p>
      <w:pPr>
        <w:pStyle w:val="Heading2"/>
      </w:pPr>
      <w:r>
        <w:t xml:space="preserve">Slide 6: Community Justice and Traditional Dispute Resolution</w:t>
      </w:r>
    </w:p>
    <w:p>
      <w:pPr>
        <w:pStyle w:val="FirstParagraph"/>
      </w:pPr>
      <w:r>
        <w:br/>
      </w:r>
    </w:p>
    <w:p>
      <w:pPr>
        <w:numPr>
          <w:ilvl w:val="0"/>
          <w:numId w:val="1006"/>
        </w:numPr>
        <w:pStyle w:val="Compact"/>
      </w:pPr>
      <w:r>
        <w:t xml:space="preserve">Loya Jirga and Shuras: In Afghanistan Kabul, traditional dispute resolution mechanisms still coexist with formal courts. A Judge must sometimes coordinate with local elders or community leaders to ensure enforcement of verdicts.</w:t>
      </w:r>
    </w:p>
    <w:p>
      <w:pPr>
        <w:numPr>
          <w:ilvl w:val="0"/>
          <w:numId w:val="1006"/>
        </w:numPr>
        <w:pStyle w:val="Compact"/>
      </w:pPr>
      <w:r>
        <w:t xml:space="preserve">Bridging the Gap: The most effective Judges in Kabul are those who can bridge the gap between formal state law and informal customary practices (Pashtunwali or other tribal laws). Ignoring these realities can lead to non-compliance with court orders.</w:t>
      </w:r>
    </w:p>
    <w:p>
      <w:pPr>
        <w:numPr>
          <w:ilvl w:val="0"/>
          <w:numId w:val="1006"/>
        </w:numPr>
        <w:pStyle w:val="Compact"/>
      </w:pPr>
      <w:r>
        <w:rPr>
          <w:bCs/>
          <w:b/>
        </w:rPr>
        <w:t xml:space="preserve">Access to Justice:</w:t>
      </w:r>
      <w:r>
        <w:t xml:space="preserve">For the average citizen in Kabul, reaching a formal court is difficult. Judges are increasingly being encouraged to hold outreach sessions and simplify legal language to make justice more accessible.</w:t>
      </w:r>
    </w:p>
    <w:bookmarkEnd w:id="28"/>
    <w:bookmarkStart w:id="29" w:name="X7483588197f9c30d78bee19e9d1fec87b63f558"/>
    <w:p>
      <w:pPr>
        <w:pStyle w:val="Heading2"/>
      </w:pPr>
      <w:r>
        <w:t xml:space="preserve">Slide 7: The Impact of Recent Political Changes</w:t>
      </w:r>
    </w:p>
    <w:p>
      <w:pPr>
        <w:pStyle w:val="FirstParagraph"/>
      </w:pPr>
      <w:r>
        <w:br/>
      </w:r>
    </w:p>
    <w:p>
      <w:pPr>
        <w:numPr>
          <w:ilvl w:val="0"/>
          <w:numId w:val="1007"/>
        </w:numPr>
        <w:pStyle w:val="Compact"/>
      </w:pPr>
      <w:r>
        <w:rPr>
          <w:bCs/>
          <w:b/>
        </w:rPr>
        <w:t xml:space="preserve">New Administrative Realities:</w:t>
      </w:r>
      <w:r>
        <w:t xml:space="preserve">The shift in political control in Afghanistan Kabul has reshaped the judicial appointments and operational guidelines. Judges must navigate new political mandates while trying to preserve legal continuity.</w:t>
      </w:r>
    </w:p>
    <w:p>
      <w:pPr>
        <w:numPr>
          <w:ilvl w:val="0"/>
          <w:numId w:val="1007"/>
        </w:numPr>
        <w:pStyle w:val="Compact"/>
      </w:pPr>
      <w:r>
        <w:t xml:space="preserve">International Recognition: The status of Afghan courts on the international stage affects extradition treaties, financial aid, and diplomatic relations. Judges play a quiet but powerful role in maintaining these links through adherence to international norms.</w:t>
      </w:r>
    </w:p>
    <w:p>
      <w:pPr>
        <w:numPr>
          <w:ilvl w:val="0"/>
          <w:numId w:val="1007"/>
        </w:numPr>
        <w:pStyle w:val="Compact"/>
      </w:pPr>
      <w:r>
        <w:rPr>
          <w:bCs/>
          <w:b/>
        </w:rPr>
        <w:t xml:space="preserve">Social Unrest:</w:t>
      </w:r>
      <w:r>
        <w:t xml:space="preserve">Judges in Kabul are often on the front lines when civil unrest occurs. Their rulings can either quell tensions by ensuring fairness or exacerbate them if perceived as unjust.</w:t>
      </w:r>
    </w:p>
    <w:p>
      <w:pPr>
        <w:pStyle w:val="FirstParagraph"/>
      </w:pPr>
      <w:r>
        <w:br/>
      </w:r>
    </w:p>
    <w:p>
      <w:pPr>
        <w:pStyle w:val="BodyText"/>
      </w:pPr>
      <w:r>
        <w:t xml:space="preserve">Adaptability is key for modern Judges in this era.</w:t>
      </w:r>
    </w:p>
    <w:bookmarkEnd w:id="29"/>
    <w:bookmarkStart w:id="30" w:name="Xf82dc4db7a6242d5757b8179384bd160b73533e"/>
    <w:p>
      <w:pPr>
        <w:pStyle w:val="Heading2"/>
      </w:pPr>
      <w:r>
        <w:t xml:space="preserve">Slide 8: Recommendations for Strengthening the Judiciary</w:t>
      </w:r>
    </w:p>
    <w:p>
      <w:pPr>
        <w:pStyle w:val="FirstParagraph"/>
      </w:pPr>
      <w:r>
        <w:br/>
      </w:r>
    </w:p>
    <w:p>
      <w:pPr>
        <w:numPr>
          <w:ilvl w:val="0"/>
          <w:numId w:val="1008"/>
        </w:numPr>
        <w:pStyle w:val="Compact"/>
      </w:pPr>
      <w:r>
        <w:rPr>
          <w:bCs/>
          <w:b/>
        </w:rPr>
        <w:t xml:space="preserve">Ethical Training:</w:t>
      </w:r>
      <w:r>
        <w:t xml:space="preserve">Continuous professional development focusing on ethics, human rights, and gender sensitivity is essential for Judges in Afghanistan Kabul.</w:t>
      </w:r>
    </w:p>
    <w:p>
      <w:pPr>
        <w:numPr>
          <w:ilvl w:val="0"/>
          <w:numId w:val="1008"/>
        </w:numPr>
        <w:pStyle w:val="Compact"/>
      </w:pPr>
      <w:r>
        <w:t xml:space="preserve">Tech Integration: Implementing digital case management systems can reduce delays and increase transparency in Kabul’s courts.</w:t>
      </w:r>
    </w:p>
    <w:p>
      <w:pPr>
        <w:numPr>
          <w:ilvl w:val="0"/>
          <w:numId w:val="1008"/>
        </w:numPr>
        <w:pStyle w:val="Compact"/>
      </w:pPr>
      <w:r>
        <w:rPr>
          <w:bCs/>
          <w:b/>
        </w:rPr>
        <w:t xml:space="preserve">Safety Measures:</w:t>
      </w:r>
      <w:r>
        <w:t xml:space="preserve">Enhanced security protocols for judges and their families are non-negotiable to ensure they can perform duties without fear.</w:t>
      </w:r>
    </w:p>
    <w:p>
      <w:pPr>
        <w:numPr>
          <w:ilvl w:val="0"/>
          <w:numId w:val="1008"/>
        </w:numPr>
        <w:pStyle w:val="Compact"/>
      </w:pPr>
      <w:r>
        <w:t xml:space="preserve">Community Engagement: Judges should actively engage with civil society organizations to build trust and transparency in Kabul.</w:t>
      </w:r>
    </w:p>
    <w:p>
      <w:pPr>
        <w:pStyle w:val="FirstParagraph"/>
      </w:pPr>
      <w:r>
        <w:br/>
      </w:r>
    </w:p>
    <w:p>
      <w:pPr>
        <w:pStyle w:val="BodyText"/>
      </w:pPr>
      <w:r>
        <w:t xml:space="preserve">These steps will empower the Judge to serve more effectively as an arbiter of justice rather than a mere functionary of state power.</w:t>
      </w:r>
    </w:p>
    <w:bookmarkEnd w:id="30"/>
    <w:bookmarkStart w:id="31" w:name="slide-9-conclusion-and-future-outlook"/>
    <w:p>
      <w:pPr>
        <w:pStyle w:val="Heading2"/>
      </w:pPr>
      <w:r>
        <w:t xml:space="preserve">Slide 9: Conclusion and Future Outlook</w:t>
      </w:r>
    </w:p>
    <w:p>
      <w:pPr>
        <w:pStyle w:val="FirstParagraph"/>
      </w:pPr>
      <w:r>
        <w:br/>
      </w:r>
    </w:p>
    <w:p>
      <w:pPr>
        <w:pStyle w:val="BodyText"/>
      </w:pPr>
      <w:r>
        <w:t xml:space="preserve">The role of the Judge in Afghanistan Kabul is fraught with challenges but remains central to the nation's stability. A Judge is not just an interpreter of law but a guardian of social order and a beacon of hope for those seeking redress.</w:t>
      </w:r>
    </w:p>
    <w:p>
      <w:pPr>
        <w:numPr>
          <w:ilvl w:val="0"/>
          <w:numId w:val="1009"/>
        </w:numPr>
        <w:pStyle w:val="Compact"/>
      </w:pPr>
      <w:r>
        <w:rPr>
          <w:bCs/>
          <w:b/>
        </w:rPr>
        <w:t xml:space="preserve">Summary:</w:t>
      </w:r>
      <w:r>
        <w:t xml:space="preserve">We have explored the historical context, qualifications, challenges, and ethical dilemmas facing Judges in Kabul.</w:t>
      </w:r>
    </w:p>
    <w:p>
      <w:pPr>
        <w:numPr>
          <w:ilvl w:val="0"/>
          <w:numId w:val="1009"/>
        </w:numPr>
        <w:pStyle w:val="Compact"/>
      </w:pPr>
      <w:r>
        <w:rPr>
          <w:bCs/>
          <w:b/>
        </w:rPr>
        <w:t xml:space="preserve">The Way Forward:</w:t>
      </w:r>
      <w:r>
        <w:t xml:space="preserve">Sustainable judicial reform requires commitment from government leaders, international partners, and the legal community itself.</w:t>
      </w:r>
    </w:p>
    <w:p>
      <w:pPr>
        <w:pStyle w:val="FirstParagraph"/>
      </w:pPr>
      <w:r>
        <w:br/>
      </w:r>
    </w:p>
    <w:p>
      <w:pPr>
        <w:pStyle w:val="BodyText"/>
      </w:pPr>
      <w:r>
        <w:t xml:space="preserve">By supporting Judges through training, security, and resources, Afghanistan Kabul can move towards a more just and equitable society. The resilience of the Judge is mirrored by the resilience of the Afghan people.</w:t>
      </w:r>
    </w:p>
    <w:bookmarkEnd w:id="31"/>
    <w:bookmarkStart w:id="32" w:name="slide-10-qa-session"/>
    <w:p>
      <w:pPr>
        <w:pStyle w:val="Heading2"/>
      </w:pPr>
      <w:r>
        <w:t xml:space="preserve">Slide 10: Q&amp;A Session</w:t>
      </w:r>
    </w:p>
    <w:p>
      <w:pPr>
        <w:pStyle w:val="FirstParagraph"/>
      </w:pPr>
      <w:r>
        <w:br/>
      </w:r>
    </w:p>
    <w:p>
      <w:pPr>
        <w:pStyle w:val="BodyText"/>
      </w:pPr>
      <w:r>
        <w:t xml:space="preserve">We invite questions and discussions regarding:</w:t>
      </w:r>
    </w:p>
    <w:p>
      <w:pPr>
        <w:pStyle w:val="BodyText"/>
      </w:pPr>
      <w:r>
        <w:br/>
      </w:r>
    </w:p>
    <w:p>
      <w:pPr>
        <w:numPr>
          <w:ilvl w:val="0"/>
          <w:numId w:val="1010"/>
        </w:numPr>
        <w:pStyle w:val="Compact"/>
      </w:pPr>
      <w:r>
        <w:t xml:space="preserve">The specific legal codes applicable in Kabul courts.</w:t>
      </w:r>
    </w:p>
    <w:p>
      <w:pPr>
        <w:numPr>
          <w:ilvl w:val="0"/>
          <w:numId w:val="1010"/>
        </w:numPr>
        <w:pStyle w:val="Compact"/>
      </w:pPr>
      <w:r>
        <w:t xml:space="preserve">The comparative analysis of judicial systems before and after recent changes.</w:t>
      </w:r>
    </w:p>
    <w:p>
      <w:pPr>
        <w:numPr>
          <w:ilvl w:val="0"/>
          <w:numId w:val="1010"/>
        </w:numPr>
        <w:pStyle w:val="Compact"/>
      </w:pPr>
      <w:r>
        <w:t xml:space="preserve">Strategies for improving female representation among Judges in Afghanistan Kabul.</w:t>
      </w:r>
    </w:p>
    <w:p>
      <w:pPr>
        <w:pStyle w:val="FirstParagraph"/>
      </w:pPr>
      <w:r>
        <w:br/>
      </w:r>
    </w:p>
    <w:p>
      <w:pPr>
        <w:pStyle w:val="BodyText"/>
      </w:pPr>
      <w:r>
        <w:rPr>
          <w:bCs/>
          <w:b/>
        </w:rPr>
        <w:t xml:space="preserve">Contact Information:</w:t>
      </w:r>
      <w:r>
        <w:t xml:space="preserve">[Insert Email/Phone Number]</w:t>
      </w:r>
    </w:p>
    <w:p>
      <w:pPr>
        <w:pStyle w:val="BodyText"/>
      </w:pPr>
      <w:r>
        <w:br/>
      </w:r>
    </w:p>
    <w:p>
      <w:pPr>
        <w:pStyle w:val="BodyText"/>
      </w:pPr>
      <w:r>
        <w:t xml:space="preserve">Thank you for your attention to this critical seminar on the Judge in Afghanistan Kabul.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Judge in Afghanistan Kabul</dc:title>
  <dc:creator/>
  <dc:language>en</dc:language>
  <cp:keywords/>
  <dcterms:created xsi:type="dcterms:W3CDTF">2026-07-29T21:51:30Z</dcterms:created>
  <dcterms:modified xsi:type="dcterms:W3CDTF">2026-07-29T21:51:30Z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