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9" w:name="Xc1d00f10e0ca1fa95ed8ee50253398b7c6996c8"/>
    <w:p>
      <w:pPr>
        <w:pStyle w:val="Heading1"/>
      </w:pPr>
      <w:r>
        <w:t xml:space="preserve">Seminar Presentation Slides: The Role and Challenges of the Judge in Argentina Córdoba</w:t>
      </w:r>
    </w:p>
    <w:bookmarkStart w:id="20" w:name="Xa037b44128dff3023eba3320be6a4ff173ea939"/>
    <w:p>
      <w:pPr>
        <w:pStyle w:val="Heading2"/>
      </w:pPr>
      <w:r>
        <w:t xml:space="preserve">Slide 1: Introduction to the Judicial Context in Argentina Córdoba</w:t>
      </w:r>
    </w:p>
    <w:p>
      <w:pPr>
        <w:pStyle w:val="FirstParagraph"/>
      </w:pPr>
      <w:r>
        <w:t xml:space="preserve">Welcome to this seminar presentation dedicated to analyzing the multifaceted role of the Judge within the specific jurisdictional landscape of Argentina, with a particular focus on Córdoba. This region is not merely a geographic location but a complex sociopolitical entity that shapes judicial outcomes. As we delve into this topic, it is crucial to understand that every</w:t>
      </w:r>
      <w:r>
        <w:t xml:space="preserve"> </w:t>
      </w:r>
      <w:r>
        <w:rPr>
          <w:bCs/>
          <w:b/>
        </w:rPr>
        <w:t xml:space="preserve">Judge</w:t>
      </w:r>
      <w:r>
        <w:t xml:space="preserve"> </w:t>
      </w:r>
      <w:r>
        <w:t xml:space="preserve">operates within a framework defined by national constitutional mandates and local provincial realities. In</w:t>
      </w:r>
      <w:r>
        <w:t xml:space="preserve"> </w:t>
      </w:r>
      <w:r>
        <w:rPr>
          <w:bCs/>
          <w:b/>
        </w:rPr>
        <w:t xml:space="preserve">Argentina Córdoba</w:t>
      </w:r>
      <w:r>
        <w:t xml:space="preserve">, the judiciary serves as the primary interface between state power and citizen rights, often reflecting the broader tensions between federal centralization and provincial autonomy. The purpose of this presentation is to explore how Judges navigate these waters, ensuring justice while maintaining institutional integrity.</w:t>
      </w:r>
    </w:p>
    <w:bookmarkEnd w:id="20"/>
    <w:bookmarkStart w:id="21" w:name="X3937f2ac07649edc0987f550d25fc4d76a5c2b5"/>
    <w:p>
      <w:pPr>
        <w:pStyle w:val="Heading2"/>
      </w:pPr>
      <w:r>
        <w:t xml:space="preserve">Slide 2: Historical Foundations of Jurisprudence in Córdoba</w:t>
      </w:r>
    </w:p>
    <w:p>
      <w:pPr>
        <w:pStyle w:val="FirstParagraph"/>
      </w:pPr>
      <w:r>
        <w:t xml:space="preserve">To appreciate the current state of the judiciary in</w:t>
      </w:r>
      <w:r>
        <w:t xml:space="preserve"> </w:t>
      </w:r>
      <w:r>
        <w:rPr>
          <w:bCs/>
          <w:b/>
        </w:rPr>
        <w:t xml:space="preserve">Argentina Córdoba</w:t>
      </w:r>
      <w:r>
        <w:t xml:space="preserve">, one must look back at its historical foundations. Founded as a colonial hub, Córdoba has historically been a center of legal education and thought in Latin America. The University of Córdoba, established centuries ago, has produced generations of jurists who have influenced national laws. However, this history also brings legacy challenges. For the modern</w:t>
      </w:r>
      <w:r>
        <w:t xml:space="preserve"> </w:t>
      </w:r>
      <w:r>
        <w:rPr>
          <w:bCs/>
          <w:b/>
        </w:rPr>
        <w:t xml:space="preserve">Judge</w:t>
      </w:r>
      <w:r>
        <w:t xml:space="preserve"> </w:t>
      </w:r>
      <w:r>
        <w:t xml:space="preserve">in this region, there is an expectation to uphold high academic standards while dealing with practical constraints that may differ from those in Buenos Aires. The judicial culture here values doctrinal rigor, yet faces pressure from rapid social changes and economic fluctuations unique to the Cuyo-Pampas transition zone.</w:t>
      </w:r>
    </w:p>
    <w:bookmarkEnd w:id="21"/>
    <w:bookmarkStart w:id="22" w:name="X43f96453cca0342d94a88b47286adc69ef6874c"/>
    <w:p>
      <w:pPr>
        <w:pStyle w:val="Heading2"/>
      </w:pPr>
      <w:r>
        <w:t xml:space="preserve">Slide 3: Structural Challenges Facing the Judiciary</w:t>
      </w:r>
    </w:p>
    <w:p>
      <w:pPr>
        <w:pStyle w:val="FirstParagraph"/>
      </w:pPr>
      <w:r>
        <w:t xml:space="preserve">The structural integrity of the judiciary in</w:t>
      </w:r>
      <w:r>
        <w:t xml:space="preserve"> </w:t>
      </w:r>
      <w:r>
        <w:rPr>
          <w:bCs/>
          <w:b/>
        </w:rPr>
        <w:t xml:space="preserve">Argentina Córdoba</w:t>
      </w:r>
      <w:r>
        <w:t xml:space="preserve">is often tested by resource limitations and administrative bottlenecks. A primary challenge for any Judge is case backlog. In provincial courts, particularly in major urban centers like Córdoba City, the volume of civil and criminal cases often exceeds the capacity of available judicial personnel. This delay affects the right to a trial within a reasonable time, a fundamental constitutional guarantee. Furthermore, technological infrastructure varies significantly across different tribunals within</w:t>
      </w:r>
      <w:r>
        <w:t xml:space="preserve"> </w:t>
      </w:r>
      <w:r>
        <w:rPr>
          <w:bCs/>
          <w:b/>
        </w:rPr>
        <w:t xml:space="preserve">Argentina Córdoba</w:t>
      </w:r>
      <w:r>
        <w:t xml:space="preserve">. While some specialized courts have adopted digital case management systems, others still rely on paper-based processes, creating inefficiencies that Judges must personally manage to ensure proceedings move forward.</w:t>
      </w:r>
    </w:p>
    <w:bookmarkEnd w:id="22"/>
    <w:bookmarkStart w:id="23" w:name="Xc6b8f674d9ac12601f88a468ccf3a6522c71cde"/>
    <w:p>
      <w:pPr>
        <w:pStyle w:val="Heading2"/>
      </w:pPr>
      <w:r>
        <w:t xml:space="preserve">Slide 4: The Socio-Economic Impact on Judicial Decisions</w:t>
      </w:r>
    </w:p>
    <w:p>
      <w:pPr>
        <w:pStyle w:val="FirstParagraph"/>
      </w:pPr>
      <w:r>
        <w:t xml:space="preserve">The socio-economic context of</w:t>
      </w:r>
      <w:r>
        <w:t xml:space="preserve"> </w:t>
      </w:r>
      <w:r>
        <w:rPr>
          <w:bCs/>
          <w:b/>
        </w:rPr>
        <w:t xml:space="preserve">Argentina Córdoba</w:t>
      </w:r>
      <w:r>
        <w:t xml:space="preserve">plays a pivotal role in shaping judicial decisions. As an agricultural and industrial powerhouse, the region deals with complex commercial litigation, labor disputes, and environmental cases related to agribusiness. A Judge here must possess not only legal expertise but also a nuanced understanding of local economic dynamics. For instance, in labor law cases involving major agribusiness corporations or automotive manufacturing plants (such as those in the Córdoba industrial park), Judges often face pressure from powerful economic interests. Balancing the protection of workers' rights with the need to sustain regional employment is a delicate task that defines the professional identity of many judges in this province.</w:t>
      </w:r>
    </w:p>
    <w:bookmarkEnd w:id="23"/>
    <w:bookmarkStart w:id="24" w:name="Xb43942e2a0ddc257c45bc6adaa4c510605fbf43"/>
    <w:p>
      <w:pPr>
        <w:pStyle w:val="Heading2"/>
      </w:pPr>
      <w:r>
        <w:t xml:space="preserve">Slide 5: Criminal Justice and Public Security Concerns</w:t>
      </w:r>
    </w:p>
    <w:p>
      <w:pPr>
        <w:pStyle w:val="FirstParagraph"/>
      </w:pPr>
      <w:r>
        <w:t xml:space="preserve">In the realm of criminal law, Judges in</w:t>
      </w:r>
      <w:r>
        <w:t xml:space="preserve"> </w:t>
      </w:r>
      <w:r>
        <w:rPr>
          <w:bCs/>
          <w:b/>
        </w:rPr>
        <w:t xml:space="preserve">Argentina Córdoba</w:t>
      </w:r>
      <w:r>
        <w:t xml:space="preserve">face intense scrutiny regarding public safety. The region has seen fluctuations in crime rates, particularly concerning organized crime and drug trafficking routes that pass through central Argentina. Judges are responsible for authorizing preventive detentions, wiretaps, and other intrusive measures. The balance between individual liberty and collective security is a constant theme in criminal dockets. Moreover, there is growing emphasis on alternative dispute resolution mechanisms to decongest the penal system. Judges are increasingly encouraged to use restorative justice practices where appropriate, particularly in minor offenses or cases involving juvenile offenders.</w:t>
      </w:r>
    </w:p>
    <w:bookmarkEnd w:id="24"/>
    <w:bookmarkStart w:id="25" w:name="Xbf9f605ce049d915ae1a6c57ddf6f60d8fc9916"/>
    <w:p>
      <w:pPr>
        <w:pStyle w:val="Heading2"/>
      </w:pPr>
      <w:r>
        <w:t xml:space="preserve">Slide 6: Gender and Human Rights Perspective</w:t>
      </w:r>
    </w:p>
    <w:p>
      <w:pPr>
        <w:pStyle w:val="FirstParagraph"/>
      </w:pPr>
      <w:r>
        <w:t xml:space="preserve">A critical aspect of modern judging in</w:t>
      </w:r>
      <w:r>
        <w:t xml:space="preserve"> </w:t>
      </w:r>
      <w:r>
        <w:rPr>
          <w:bCs/>
          <w:b/>
        </w:rPr>
        <w:t xml:space="preserve">Argentina Córdoba</w:t>
      </w:r>
      <w:r>
        <w:t xml:space="preserve">is the application of gender perspective laws and international human rights treaties. Argentina has a robust legal framework protecting women’s rights, including the Ley de Protección Integral para Prevenir, Sancionar y Erradicar la Violencia Contra las Mujeres. Judges are required to interpret laws through this lens, ensuring that victims of domestic violence receive immediate protection orders. In Córdoba, training programs for judges on gender sensitivity have been implemented to reduce bias in sentencing and custody disputes. The role of the Judge extends beyond adjudication; it involves being an agent of social change, actively dismantling patriarchal structures within the legal system.</w:t>
      </w:r>
    </w:p>
    <w:bookmarkEnd w:id="25"/>
    <w:bookmarkStart w:id="26" w:name="X6e0f7450df73b86c8036604eb14f8f72154d26d"/>
    <w:p>
      <w:pPr>
        <w:pStyle w:val="Heading2"/>
      </w:pPr>
      <w:r>
        <w:t xml:space="preserve">Slide 7: Ethical Integrity and Judicial Independence</w:t>
      </w:r>
    </w:p>
    <w:p>
      <w:pPr>
        <w:pStyle w:val="FirstParagraph"/>
      </w:pPr>
      <w:r>
        <w:t xml:space="preserve">Ethical conduct is paramount for maintaining public trust in the judiciary. In</w:t>
      </w:r>
      <w:r>
        <w:t xml:space="preserve"> </w:t>
      </w:r>
      <w:r>
        <w:rPr>
          <w:bCs/>
          <w:b/>
        </w:rPr>
        <w:t xml:space="preserve">Argentina Córdoba</w:t>
      </w:r>
      <w:r>
        <w:t xml:space="preserve">, as elsewhere, Judges must navigate potential conflicts of interest, political pressures, and corruption risks. The Council of Magistracy oversees the ethical behavior of judges, imposing sanctions for misconduct. However, true judicial independence requires more than just compliance with rules; it demands intellectual courage to make unpopular but lawful decisions. For a Judge in Córdoba’s conservative yet evolving society upholding progressive constitutional interpretations can be politically costly. Therefore, fostering a culture of integrity and transparency is essential for the legitimacy of the judicial branch.</w:t>
      </w:r>
    </w:p>
    <w:bookmarkEnd w:id="26"/>
    <w:bookmarkStart w:id="27" w:name="X29da83aea8cfb67406c969a49ea9975efa0acb7"/>
    <w:p>
      <w:pPr>
        <w:pStyle w:val="Heading2"/>
      </w:pPr>
      <w:r>
        <w:t xml:space="preserve">Slide 8: Technological Innovation and Future Outlook</w:t>
      </w:r>
    </w:p>
    <w:p>
      <w:pPr>
        <w:pStyle w:val="FirstParagraph"/>
      </w:pPr>
      <w:r>
        <w:t xml:space="preserve">The future of justice in</w:t>
      </w:r>
      <w:r>
        <w:t xml:space="preserve"> </w:t>
      </w:r>
      <w:r>
        <w:rPr>
          <w:bCs/>
          <w:b/>
        </w:rPr>
        <w:t xml:space="preserve">Argentina Córdoba</w:t>
      </w:r>
      <w:r>
        <w:t xml:space="preserve">lies in technological integration. Virtual hearings, AI-assisted legal research, and blockchain for evidence preservation are emerging tools that can enhance efficiency. However, the digital divide remains a concern; rural areas within the province may lack access to these technologies. Judges must adapt to these changes while ensuring that digital procedures do not exclude vulnerable populations who are less tech-savvy. Training programs focused on e-justice are becoming mandatory for new appointments.</w:t>
      </w:r>
    </w:p>
    <w:bookmarkEnd w:id="27"/>
    <w:bookmarkStart w:id="28" w:name="slide-9-conclusion-and-recommendations"/>
    <w:p>
      <w:pPr>
        <w:pStyle w:val="Heading2"/>
      </w:pPr>
      <w:r>
        <w:t xml:space="preserve">Slide 9: Conclusion and Recommendations</w:t>
      </w:r>
    </w:p>
    <w:p>
      <w:pPr>
        <w:pStyle w:val="FirstParagraph"/>
      </w:pPr>
      <w:r>
        <w:t xml:space="preserve">In conclusion, the role of the Judge in</w:t>
      </w:r>
      <w:r>
        <w:t xml:space="preserve"> </w:t>
      </w:r>
      <w:r>
        <w:rPr>
          <w:bCs/>
          <w:b/>
        </w:rPr>
        <w:t xml:space="preserve">Argentina Córdoba</w:t>
      </w:r>
    </w:p>
    <w:p>
      <w:pPr>
        <w:pStyle w:val="BodyText"/>
      </w:pPr>
      <w:r>
        <w:t xml:space="preserve">is complex and demanding. It requires a blend of legal expertise, socio-economic awareness, ethical fortitude, and adaptability to technological change. To strengthen the judiciary we recommend increased investment in judicial infrastructure continuous professional development focusing on human rights and gender perspectives enhanced collaboration with other branches of government to address root causes of litigation. By empowering Judges with better resources and training</w:t>
      </w:r>
      <w:r>
        <w:t xml:space="preserve"> </w:t>
      </w:r>
      <w:r>
        <w:rPr>
          <w:bCs/>
          <w:b/>
        </w:rPr>
        <w:t xml:space="preserve">Argentina Córdoba</w:t>
      </w:r>
      <w:r>
        <w:t xml:space="preserve">can build a more accessible fair and efficient justice system that serves all citizens effectively.</w:t>
      </w:r>
    </w:p>
    <w:p>
      <w:pPr>
        <w:pStyle w:val="BodyText"/>
      </w:pPr>
      <w:r>
        <w:rPr>
          <w:iCs/>
          <w:i/>
        </w:rPr>
        <w:t xml:space="preserve">Thank you for your attention. The floor is now open for questions regarding the role of the Judge in our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Challenges of the Judge in Argentina Córdoba</dc:title>
  <dc:creator/>
  <dc:language>en</dc:language>
  <cp:keywords/>
  <dcterms:created xsi:type="dcterms:W3CDTF">2026-07-29T20:29:07Z</dcterms:created>
  <dcterms:modified xsi:type="dcterms:W3CDTF">2026-07-29T20:29:07Z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