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28" w:name="X6030932eae129c9525b67954afd706b8c9f229f"/>
    <w:p>
      <w:pPr>
        <w:pStyle w:val="Heading1"/>
      </w:pPr>
      <w:r>
        <w:t xml:space="preserve">Seminar Presentation Slides: The Judicial Framework in Australia (Melbourne Focus)</w:t>
      </w:r>
    </w:p>
    <w:bookmarkStart w:id="20" w:name="welcome-and-overview"/>
    <w:p>
      <w:pPr>
        <w:pStyle w:val="Heading2"/>
      </w:pPr>
      <w:r>
        <w:t xml:space="preserve">Welcome and Overview</w:t>
      </w:r>
    </w:p>
    <w:p>
      <w:pPr>
        <w:pStyle w:val="FirstParagraph"/>
      </w:pPr>
      <w:r>
        <w:t xml:space="preserve">Welcome to this comprehensive seminar presentation regarding the role, responsibilities, and structural context of a Judge within the legal system of Australia Melbourne. This document serves as an educational resource designed for law students, legal professionals, and interested citizens who wish to understand how justice is administered in one of Australia’s most significant jurisdictions.</w:t>
      </w:r>
    </w:p>
    <w:p>
      <w:pPr>
        <w:pStyle w:val="BodyText"/>
      </w:pPr>
      <w:r>
        <w:t xml:space="preserve">The presentation will delve into the hierarchical structure of courts in Victoria specifically focusing on Melbourne as the capital city and primary hub for judicial activity. We will examine the appointment processes, ethical obligations, and day-to-day functions that define what it means to be a Judge in this specific locale. Understanding these elements is crucial for appreciating the rule of law in a common law jurisdiction.</w:t>
      </w:r>
    </w:p>
    <w:bookmarkEnd w:id="20"/>
    <w:bookmarkStart w:id="21" w:name="Xf0489a37a358082389f0161772b71a2461e5e59"/>
    <w:p>
      <w:pPr>
        <w:pStyle w:val="Heading2"/>
      </w:pPr>
      <w:r>
        <w:t xml:space="preserve">The Importance of Australia Melbourne as a Judicial Center</w:t>
      </w:r>
    </w:p>
    <w:p>
      <w:pPr>
        <w:pStyle w:val="FirstParagraph"/>
      </w:pPr>
      <w:r>
        <w:t xml:space="preserve">Melbourne, the capital city of Victoria, stands as one of the premier legal hubs in Australia. It hosts the Supreme Court of Victoria and numerous lower courts that handle a vast array of civil and criminal matters. The significance of Australia Melbourne in this context cannot be overstated; it is where complex commercial disputes, high-profile criminal trials, and significant constitutional questions are often heard.</w:t>
      </w:r>
    </w:p>
    <w:p>
      <w:pPr>
        <w:pStyle w:val="BodyText"/>
      </w:pPr>
      <w:r>
        <w:t xml:space="preserve">As a Judge in Australia Melbourne operates within a unique cultural and legal landscape. The city’s legal precinct, centered around the iconic State Law Building on Queen Street, serves as the physical manifestation of judicial authority. For any Seminar Presentation Slides discussing this topic, it is vital to acknowledge that Melbourne courts are not isolated entities but are integral nodes in the broader Australian federal system.</w:t>
      </w:r>
    </w:p>
    <w:p>
      <w:pPr>
        <w:pStyle w:val="BodyText"/>
      </w:pPr>
      <w:r>
        <w:t xml:space="preserve">The demographic diversity and economic prominence of Australia Melbourne mean that Judges here must possess a broad understanding of contemporary social issues, international commercial practices, and community expectations regarding fairness and transparency. This context shapes how judicial decisions are made and perceived.</w:t>
      </w:r>
    </w:p>
    <w:bookmarkEnd w:id="21"/>
    <w:bookmarkStart w:id="22" w:name="Xb45ee3150c4e3e83dd86475b59db65f4bfaa38d"/>
    <w:p>
      <w:pPr>
        <w:pStyle w:val="Heading2"/>
      </w:pPr>
      <w:r>
        <w:t xml:space="preserve">Structuring the Judiciary: The Court Hierarchy</w:t>
      </w:r>
    </w:p>
    <w:p>
      <w:pPr>
        <w:pStyle w:val="FirstParagraph"/>
      </w:pPr>
      <w:r>
        <w:t xml:space="preserve">To understand the role of a Judge, one must first understand the court hierarchy in which they sit. In Victoria, centered on Melbourne, the courts operate in a distinct tiered structure:</w:t>
      </w:r>
    </w:p>
    <w:p>
      <w:pPr>
        <w:numPr>
          <w:ilvl w:val="0"/>
          <w:numId w:val="1001"/>
        </w:numPr>
        <w:pStyle w:val="Compact"/>
      </w:pPr>
      <w:r>
        <w:rPr>
          <w:bCs/>
          <w:b/>
        </w:rPr>
        <w:t xml:space="preserve">The Supreme Court of Victoria:</w:t>
      </w:r>
      <w:r>
        <w:t xml:space="preserve"> </w:t>
      </w:r>
      <w:r>
        <w:t xml:space="preserve">This is the highest state court. Judges here hear serious indictable offences such as murder and Manslaughter, as well as significant civil claims exceeding $750,000. The Chief Justice heads this court.</w:t>
      </w:r>
    </w:p>
    <w:p>
      <w:pPr>
        <w:numPr>
          <w:ilvl w:val="0"/>
          <w:numId w:val="1001"/>
        </w:numPr>
        <w:pStyle w:val="Compact"/>
      </w:pPr>
      <w:r>
        <w:rPr>
          <w:bCs/>
          <w:b/>
        </w:rPr>
        <w:t xml:space="preserve">The County Court of Victoria:</w:t>
      </w:r>
      <w:r>
        <w:t xml:space="preserve"> </w:t>
      </w:r>
      <w:r>
        <w:t xml:space="preserve">Located primarily in Melbourne CBD and regional centers, this court handles less serious criminal matters and civil disputes up to a certain financial limit. Judges here deal with a high volume of cases ranging from theft to assault.</w:t>
      </w:r>
    </w:p>
    <w:p>
      <w:pPr>
        <w:numPr>
          <w:ilvl w:val="0"/>
          <w:numId w:val="1001"/>
        </w:numPr>
        <w:pStyle w:val="Compact"/>
      </w:pPr>
      <w:r>
        <w:rPr>
          <w:bCs/>
          <w:b/>
        </w:rPr>
        <w:t xml:space="preserve">The Magistrates’ Court of Victoria:</w:t>
      </w:r>
      <w:r>
        <w:t xml:space="preserve"> </w:t>
      </w:r>
      <w:r>
        <w:t xml:space="preserve">The busiest court in Australia Melbourne. It deals with summary offences (minor crimes) and minor civil disputes. While technically handled by Magistrates rather than Judges in the strictest terminology, they operate under similar judicial principles.</w:t>
      </w:r>
    </w:p>
    <w:p>
      <w:pPr>
        <w:pStyle w:val="FirstParagraph"/>
      </w:pPr>
      <w:r>
        <w:t xml:space="preserve">Seminar Presentation Slides must clarify that while "Judge" is often used colloquially to refer to any judicial officer, technically it refers to superior court officers. However, for the purpose of this broad seminar, we will examine the overarching principles applicable to all adjudicators in Australia Melbourne.</w:t>
      </w:r>
    </w:p>
    <w:bookmarkEnd w:id="22"/>
    <w:bookmarkStart w:id="23" w:name="X83942e45d0f2f55d630f3835868a2b2f8feb802"/>
    <w:p>
      <w:pPr>
        <w:pStyle w:val="Heading2"/>
      </w:pPr>
      <w:r>
        <w:t xml:space="preserve">Appointment and Qualifications of a Judge</w:t>
      </w:r>
    </w:p>
    <w:p>
      <w:pPr>
        <w:pStyle w:val="FirstParagraph"/>
      </w:pPr>
      <w:r>
        <w:t xml:space="preserve">Becoming a Judge in Australia is a rigorous process that ensures high standards of legal expertise and integrity. In the context of Australia Melbourne, candidates are typically drawn from the ranks of experienced barristers or solicitors who have practiced law for many years.</w:t>
      </w:r>
    </w:p>
    <w:p>
      <w:pPr>
        <w:numPr>
          <w:ilvl w:val="0"/>
          <w:numId w:val="1002"/>
        </w:numPr>
        <w:pStyle w:val="Compact"/>
      </w:pPr>
      <w:r>
        <w:rPr>
          <w:bCs/>
          <w:b/>
        </w:rPr>
        <w:t xml:space="preserve">Legal Experience:</w:t>
      </w:r>
      <w:r>
        <w:t xml:space="preserve"> </w:t>
      </w:r>
      <w:r>
        <w:t xml:space="preserve">A prospective Judge must possess extensive experience in legal practice, usually spanning a decade or more. This ensures they have a deep understanding of litigation and advocacy.</w:t>
      </w:r>
    </w:p>
    <w:p>
      <w:pPr>
        <w:numPr>
          <w:ilvl w:val="0"/>
          <w:numId w:val="1002"/>
        </w:numPr>
        <w:pStyle w:val="Compact"/>
      </w:pPr>
      <w:r>
        <w:rPr>
          <w:bCs/>
          <w:b/>
        </w:rPr>
        <w:t xml:space="preserve">Idependence:</w:t>
      </w:r>
      <w:r>
        <w:t xml:space="preserve">A core requirement for any Judge is independence. They must be free from political pressure or external influence.</w:t>
      </w:r>
    </w:p>
    <w:p>
      <w:pPr>
        <w:numPr>
          <w:ilvl w:val="0"/>
          <w:numId w:val="1002"/>
        </w:numPr>
        <w:pStyle w:val="Compact"/>
      </w:pPr>
      <w:r>
        <w:rPr>
          <w:bCs/>
          <w:b/>
        </w:rPr>
        <w:t xml:space="preserve">Appointment Process:</w:t>
      </w:r>
      <w:r>
        <w:t xml:space="preserve"> </w:t>
      </w:r>
      <w:r>
        <w:t xml:space="preserve">Judges in Victoria are appointed by the Governor on the advice of the Attorney-General. However, an independent Judicial Appointments Advisory Committee (JAAC) assesses candidates based on merit, integrity, and temperament. This rigorous screening ensures that only the most qualified individuals serve as a Judge in Australia Melbourne.</w:t>
      </w:r>
    </w:p>
    <w:bookmarkEnd w:id="23"/>
    <w:bookmarkStart w:id="24" w:name="duties-and-responsibilities-of-a-judge"/>
    <w:p>
      <w:pPr>
        <w:pStyle w:val="Heading2"/>
      </w:pPr>
      <w:r>
        <w:t xml:space="preserve">Duties and Responsibilities of a Judge</w:t>
      </w:r>
    </w:p>
    <w:p>
      <w:pPr>
        <w:pStyle w:val="FirstParagraph"/>
      </w:pPr>
      <w:r>
        <w:t xml:space="preserve">The primary duty of a Judge is to ensure justice is served fairly and impartially. In the bustling environment of Australia Melbourne, this involves managing court dockets, interpreting legislation, and applying common law principles to specific facts.</w:t>
      </w:r>
    </w:p>
    <w:p>
      <w:pPr>
        <w:pStyle w:val="BodyText"/>
      </w:pPr>
      <w:r>
        <w:rPr>
          <w:bCs/>
          <w:b/>
        </w:rPr>
        <w:t xml:space="preserve">Trial Management:</w:t>
      </w:r>
      <w:r>
        <w:t xml:space="preserve">A significant portion of a Judge’s time in Melbourne courts involves managing trials. This includes ruling on evidence admissibility, instructing juries on the law (in jury trials), and ensuring that proceedings adhere to procedural fairness.</w:t>
      </w:r>
    </w:p>
    <w:p>
      <w:pPr>
        <w:pStyle w:val="BodyText"/>
      </w:pPr>
      <w:r>
        <w:rPr>
          <w:bCs/>
          <w:b/>
        </w:rPr>
        <w:t xml:space="preserve">Sentencing:</w:t>
      </w:r>
      <w:r>
        <w:t xml:space="preserve">In criminal matters, Judges exercise discretion when sentencing offenders. This requires balancing punishment with rehabilitation, considering aggravating and mitigating factors. The community expectations in Australia Melbourne are high; therefore, Judges must articulate their reasoning clearly to maintain public confidence in the justice system.</w:t>
      </w:r>
    </w:p>
    <w:p>
      <w:pPr>
        <w:pStyle w:val="BodyText"/>
      </w:pPr>
      <w:r>
        <w:rPr>
          <w:bCs/>
          <w:b/>
        </w:rPr>
        <w:t xml:space="preserve">Written Judgments:</w:t>
      </w:r>
      <w:r>
        <w:t xml:space="preserve">Many matters require written judgments rather than oral pronouncements. Writing clear, concise, and legally sound judgments is a critical skill for a Judge in Australia Melbourne. These documents contribute to case law and serve as precedents for future legal interpretations.</w:t>
      </w:r>
    </w:p>
    <w:bookmarkEnd w:id="24"/>
    <w:bookmarkStart w:id="25" w:name="ethical-framework-and-impartiality"/>
    <w:p>
      <w:pPr>
        <w:pStyle w:val="Heading2"/>
      </w:pPr>
      <w:r>
        <w:t xml:space="preserve">Ethical Framework and Impartiality</w:t>
      </w:r>
    </w:p>
    <w:p>
      <w:pPr>
        <w:pStyle w:val="FirstParagraph"/>
      </w:pPr>
      <w:r>
        <w:t xml:space="preserve">Impartiality is the cornerstone of the judiciary. A Judge in Australia Melbourne must approach every case with an open mind, free from bias regarding race, gender, religion, or social status. The</w:t>
      </w:r>
      <w:r>
        <w:t xml:space="preserve"> </w:t>
      </w:r>
      <w:r>
        <w:rPr>
          <w:iCs/>
          <w:i/>
        </w:rPr>
        <w:t xml:space="preserve">Melbourne Declaration on Judicial Ethics</w:t>
      </w:r>
      <w:r>
        <w:t xml:space="preserve"> </w:t>
      </w:r>
      <w:r>
        <w:t xml:space="preserve">provides guidelines that reinforce these standards.</w:t>
      </w:r>
    </w:p>
    <w:p>
      <w:pPr>
        <w:pStyle w:val="BodyText"/>
      </w:pPr>
      <w:r>
        <w:t xml:space="preserve">Judges must also manage their extracurricular activities carefully. Public appearances, political commentary, or private business interests that could compromise their perceived neutrality are strictly regulated. This ethical rigour is essential for maintaining the legitimacy of the legal system in Australia Melbourne.</w:t>
      </w:r>
    </w:p>
    <w:bookmarkEnd w:id="25"/>
    <w:bookmarkStart w:id="26" w:name="X88df9a75b7078b69752cba95968428ecaec2cda"/>
    <w:p>
      <w:pPr>
        <w:pStyle w:val="Heading2"/>
      </w:pPr>
      <w:r>
        <w:t xml:space="preserve">The Role of Technology and Modern Challenges</w:t>
      </w:r>
    </w:p>
    <w:p>
      <w:pPr>
        <w:pStyle w:val="FirstParagraph"/>
      </w:pPr>
      <w:r>
        <w:t xml:space="preserve">In recent years, the role of a Judge in Australia Melbourne has evolved to incorporate technology. Virtual hearings, digital evidence management, and online dispute resolution platforms have become integral parts of court operations.</w:t>
      </w:r>
    </w:p>
    <w:p>
      <w:pPr>
        <w:pStyle w:val="BodyText"/>
      </w:pPr>
      <w:r>
        <w:t xml:space="preserve">Judges must now be technologically competent to ensure that virtual proceedings are conducted fairly. They must also grapple with modern legal challenges such as cybercrime, intellectual property disputes involving global corporations headquartered in Melbourne, and family law issues exacerbated by digital communication.</w:t>
      </w:r>
    </w:p>
    <w:bookmarkEnd w:id="26"/>
    <w:bookmarkStart w:id="27" w:name="X79b16c56de1efa5da0c72190db78373870cefb7"/>
    <w:p>
      <w:pPr>
        <w:pStyle w:val="Heading2"/>
      </w:pPr>
      <w:r>
        <w:t xml:space="preserve">Conclusion: Upholding Justice in Australia Melbourne</w:t>
      </w:r>
    </w:p>
    <w:p>
      <w:pPr>
        <w:pStyle w:val="FirstParagraph"/>
      </w:pPr>
      <w:r>
        <w:t xml:space="preserve">In conclusion, the role of a Judge in Australia is multifaceted and demanding. Within the specific context of Australia Melbourne, these legal officers play a pivotal role in maintaining social order and protecting rights.</w:t>
      </w:r>
    </w:p>
    <w:p>
      <w:pPr>
        <w:pStyle w:val="BodyText"/>
      </w:pPr>
      <w:r>
        <w:t xml:space="preserve">Seminar Presentation Slides serve as a testament to the complexity of this role. From strict adherence to ethical standards to the management of high-stakes trials in Supreme Court chambers, every aspect reflects a commitment to justice. Understanding these dynamics is essential for anyone interested in the legal profession or civic engagement.</w:t>
      </w:r>
    </w:p>
    <w:p>
      <w:pPr>
        <w:pStyle w:val="BodyText"/>
      </w:pPr>
      <w:r>
        <w:t xml:space="preserve">We encourage further study into the specific case laws originating from Melbourne courts and the ongoing reforms aimed at improving access to justice for all members of society. Thank you for your attention.</w:t>
      </w:r>
    </w:p>
    <w:bookmarkEnd w:id="27"/>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Judge in Australia, Melbourne</dc:title>
  <dc:creator/>
  <dc:language>en</dc:language>
  <cp:keywords/>
  <dcterms:created xsi:type="dcterms:W3CDTF">2026-07-29T19:02:28Z</dcterms:created>
  <dcterms:modified xsi:type="dcterms:W3CDTF">2026-07-29T19:02:28Z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