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Ghana</w:t>
      </w:r>
      <w:r>
        <w:t xml:space="preserve"> </w:t>
      </w:r>
      <w:r>
        <w:t xml:space="preserve">Accra</w:t>
      </w:r>
    </w:p>
    <w:bookmarkStart w:id="21" w:name="seminar-presentation-slides"/>
    <w:p>
      <w:pPr>
        <w:pStyle w:val="Heading1"/>
      </w:pPr>
      <w:r>
        <w:t xml:space="preserve">Seminar Presentation Slides</w:t>
      </w:r>
    </w:p>
    <w:bookmarkStart w:id="20" w:name="X8f4dff5f2c9c0487e681ad2d95adc6d6bb35fc7"/>
    <w:p>
      <w:pPr>
        <w:pStyle w:val="Heading2"/>
      </w:pPr>
      <w:r>
        <w:t xml:space="preserve">The Judiciary of Ghana Accra: The Role, Responsibility, and Resilience of the Judge</w:t>
      </w:r>
    </w:p>
    <w:p>
      <w:pPr>
        <w:pStyle w:val="FirstParagraph"/>
      </w:pPr>
      <w:r>
        <w:t xml:space="preserve">A Comprehensive Analysis for Legal Practitioners and Civil Society Stakeholders</w:t>
      </w:r>
    </w:p>
    <w:bookmarkEnd w:id="20"/>
    <w:bookmarkEnd w:id="21"/>
    <w:bookmarkStart w:id="22" w:name="Xf34f34fc7699af7a997e2f10858a5747e2d0392"/>
    <w:p>
      <w:pPr>
        <w:pStyle w:val="Heading2"/>
      </w:pPr>
      <w:r>
        <w:t xml:space="preserve">Slide 1: Introduction and Contextual Overview of Ghana Accra</w:t>
      </w:r>
    </w:p>
    <w:p>
      <w:pPr>
        <w:pStyle w:val="FirstParagraph"/>
      </w:pPr>
      <w:r>
        <w:t xml:space="preserve">The city of</w:t>
      </w:r>
      <w:r>
        <w:t xml:space="preserve"> </w:t>
      </w:r>
      <w:r>
        <w:rPr>
          <w:bCs/>
          <w:b/>
        </w:rPr>
        <w:t xml:space="preserve">Ghana Accra</w:t>
      </w:r>
      <w:r>
        <w:t xml:space="preserve">, serving as the vibrant capital and economic hub of the Republic of Ghana, is home to the Supreme Court, the Court of Appeal, and several High Court divisions. As a Seminar Presentation Slides document focused on this jurisdiction, we must first establish that Accra is not merely a geographic location but the epicenter of legal activity in West Africa. The judiciary here operates under a hybrid system combining English common law traditions with customary laws and statutory instruments.</w:t>
      </w:r>
    </w:p>
    <w:p>
      <w:pPr>
        <w:pStyle w:val="BodyText"/>
      </w:pPr>
      <w:r>
        <w:t xml:space="preserve">In this seminar, we delve into the critical function of the</w:t>
      </w:r>
      <w:r>
        <w:t xml:space="preserve"> </w:t>
      </w:r>
      <w:r>
        <w:rPr>
          <w:bCs/>
          <w:b/>
        </w:rPr>
        <w:t xml:space="preserve">Judge</w:t>
      </w:r>
      <w:r>
        <w:t xml:space="preserve">. Unlike many other jurisdictions where judicial roles may be strictly compartmentalized, in Accra, judges play a pivotal role in shaping public policy through constitutional interpretation. The density of legal cases in Accra presents unique challenges regarding backlog management and access to justice. This presentation aims to dissect the multifaceted responsibilities of the judge within this dynamic metropolitan environment.</w:t>
      </w:r>
    </w:p>
    <w:bookmarkEnd w:id="22"/>
    <w:bookmarkStart w:id="23" w:name="Xbdd6e5f33075cc125b5f492df7c3a00965d4d39"/>
    <w:p>
      <w:pPr>
        <w:pStyle w:val="Heading2"/>
      </w:pPr>
      <w:r>
        <w:t xml:space="preserve">Slide 2: The Constitutional Mandate of the Judge</w:t>
      </w:r>
    </w:p>
    <w:p>
      <w:pPr>
        <w:pStyle w:val="FirstParagraph"/>
      </w:pPr>
      <w:r>
        <w:t xml:space="preserve">The independence of the judiciary is enshrined in Article 125 of the 1992 Constitution of Ghana. In Accra, this constitutional provision translates into practical autonomy for every judge presiding over cases in the capital. The seminar highlights that a</w:t>
      </w:r>
      <w:r>
        <w:t xml:space="preserve"> </w:t>
      </w:r>
      <w:r>
        <w:rPr>
          <w:bCs/>
          <w:b/>
        </w:rPr>
        <w:t xml:space="preserve">Judge</w:t>
      </w:r>
      <w:r>
        <w:t xml:space="preserve"> </w:t>
      </w:r>
      <w:r>
        <w:t xml:space="preserve">in Ghana Accra is not an arm of the executive or legislative branches but an independent arbiter bound only by the law and conscience.</w:t>
      </w:r>
    </w:p>
    <w:p>
      <w:pPr>
        <w:numPr>
          <w:ilvl w:val="0"/>
          <w:numId w:val="1001"/>
        </w:numPr>
        <w:pStyle w:val="Compact"/>
      </w:pPr>
      <w:r>
        <w:rPr>
          <w:bCs/>
          <w:b/>
        </w:rPr>
        <w:t xml:space="preserve">Sovereignty of Law:</w:t>
      </w:r>
      <w:r>
        <w:t xml:space="preserve"> </w:t>
      </w:r>
      <w:r>
        <w:t xml:space="preserve">Judges ensure that no individual, including high-ranking government officials in Accra, is above the law.</w:t>
      </w:r>
    </w:p>
    <w:p>
      <w:pPr>
        <w:numPr>
          <w:ilvl w:val="0"/>
          <w:numId w:val="1001"/>
        </w:numPr>
        <w:pStyle w:val="Compact"/>
      </w:pPr>
      <w:r>
        <w:rPr>
          <w:bCs/>
          <w:b/>
        </w:rPr>
        <w:t xml:space="preserve">Fundamental Human Rights:</w:t>
      </w:r>
      <w:r>
        <w:t xml:space="preserve"> </w:t>
      </w:r>
      <w:r>
        <w:t xml:space="preserve">The High Court divisions in Accra frequently handle applications for enforcement of fundamental human rights. The judge serves as the primary guardian of these rights against state overreach or private violation.</w:t>
      </w:r>
    </w:p>
    <w:p>
      <w:pPr>
        <w:numPr>
          <w:ilvl w:val="0"/>
          <w:numId w:val="1001"/>
        </w:numPr>
        <w:pStyle w:val="Compact"/>
      </w:pPr>
      <w:r>
        <w:rPr>
          <w:bCs/>
          <w:b/>
        </w:rPr>
        <w:t xml:space="preserve">Judicial Review:</w:t>
      </w:r>
      <w:r>
        <w:t xml:space="preserve"> </w:t>
      </w:r>
      <w:r>
        <w:t xml:space="preserve">In Accra, judges regularly exercise the power of judicial review to nullify administrative actions that are unconstitutional or ultra vires.</w:t>
      </w:r>
    </w:p>
    <w:p>
      <w:pPr>
        <w:pStyle w:val="FirstParagraph"/>
      </w:pPr>
      <w:r>
        <w:t xml:space="preserve">"The integrity of Ghana Accra’s legal framework rests squarely on the impartiality and courage of its judges."</w:t>
      </w:r>
    </w:p>
    <w:bookmarkEnd w:id="23"/>
    <w:bookmarkStart w:id="24" w:name="Xb6d84de61717d2c3926bc188e1f211287a10dbc"/>
    <w:p>
      <w:pPr>
        <w:pStyle w:val="Heading2"/>
      </w:pPr>
      <w:r>
        <w:t xml:space="preserve">Slide 3: Procedural Rigor and Case Management in Accra</w:t>
      </w:r>
    </w:p>
    <w:p>
      <w:pPr>
        <w:pStyle w:val="FirstParagraph"/>
      </w:pPr>
      <w:r>
        <w:t xml:space="preserve">The volume of litigation in Ghana Accra is substantial, driven by commercial activities, land disputes, and criminal matters. The modern judge must possess strong case management skills. This segment of our Seminar Presentation Slides focuses on the procedural duties of the judge.</w:t>
      </w:r>
    </w:p>
    <w:p>
      <w:pPr>
        <w:pStyle w:val="BodyText"/>
      </w:pPr>
      <w:r>
        <w:t xml:space="preserve">A judge in this jurisdiction is required to manage court calendars efficiently to reduce delays. Under the Uniform Rules of Court adopted by the Ghana Judiciary, judges are expected to issue case management directions promptly. Failure to do so contributes significantly to the backlog of cases that plagues many courts in Accra. Therefore, active case management is not just a suggestion but a judicial duty essential for efficient justice delivery.</w:t>
      </w:r>
    </w:p>
    <w:p>
      <w:pPr>
        <w:pStyle w:val="BodyText"/>
      </w:pPr>
      <w:r>
        <w:t xml:space="preserve">Furthermore, judges must ensure compliance with pre-trial procedures. In complex commercial cases heard at the Commercial Division of the High Court in Accra, the judge plays an investigative role initially to clarify issues before setting dates for trial. This proactive approach is vital for maintaining public confidence in the Ghanaian legal system.</w:t>
      </w:r>
    </w:p>
    <w:bookmarkEnd w:id="24"/>
    <w:bookmarkStart w:id="25" w:name="Xa95fe691c044300ca01648b0c9a8db799eafcad"/>
    <w:p>
      <w:pPr>
        <w:pStyle w:val="Heading2"/>
      </w:pPr>
      <w:r>
        <w:t xml:space="preserve">Slide 4: The Intersection of Customary Law and Statutory Law</w:t>
      </w:r>
    </w:p>
    <w:p>
      <w:pPr>
        <w:pStyle w:val="FirstParagraph"/>
      </w:pPr>
      <w:r>
        <w:t xml:space="preserve">A unique aspect of being a judge in Ghana is the necessity to navigate both statutory law and customary law. In Accra, where rapid urbanization meets traditional roots, many land disputes and family matters are governed by customary practices. The</w:t>
      </w:r>
      <w:r>
        <w:t xml:space="preserve"> </w:t>
      </w:r>
      <w:r>
        <w:rPr>
          <w:bCs/>
          <w:b/>
        </w:rPr>
        <w:t xml:space="preserve">Judge</w:t>
      </w:r>
      <w:r>
        <w:t xml:space="preserve"> </w:t>
      </w:r>
      <w:r>
        <w:t xml:space="preserve">must be well-versed in recognizing valid customs that do not conflict with natural justice, equity, and good conscience.</w:t>
      </w:r>
    </w:p>
    <w:p>
      <w:pPr>
        <w:pStyle w:val="BodyText"/>
      </w:pPr>
      <w:r>
        <w:t xml:space="preserve">This dual competency is critical. A judge cannot apply statutory law rigidly without considering the cultural context of the parties involved in Accra. For instance, in inheritance cases involving intestate estates, customary laws often dictate succession patterns different from written statutes. The judge’s role is to balance these competing legal sources harmoniously.</w:t>
      </w:r>
    </w:p>
    <w:p>
      <w:pPr>
        <w:pStyle w:val="BodyText"/>
      </w:pPr>
      <w:r>
        <w:t xml:space="preserve">Seminar participants will note that this requires continuous education and sensitivity training for judges to avoid imposing colonial-era biases on local customs while ensuring that gender equality principles are upheld in accordance with the Constitution.</w:t>
      </w:r>
    </w:p>
    <w:bookmarkEnd w:id="25"/>
    <w:bookmarkStart w:id="26" w:name="Xb272910f14f025c9668303fe4861f2689a54f30"/>
    <w:p>
      <w:pPr>
        <w:pStyle w:val="Heading2"/>
      </w:pPr>
      <w:r>
        <w:t xml:space="preserve">Slide 5: Ethics, Integrity, and Accountability</w:t>
      </w:r>
    </w:p>
    <w:p>
      <w:pPr>
        <w:pStyle w:val="FirstParagraph"/>
      </w:pPr>
      <w:r>
        <w:t xml:space="preserve">Social trust in the judiciary has fluctuated over the years. Consequently, the ethical standing of every judge in Ghana Accra is under intense scrutiny. The Seminar Presentation Slides emphasize that integrity is not optional but foundational.</w:t>
      </w:r>
    </w:p>
    <w:p>
      <w:pPr>
        <w:numPr>
          <w:ilvl w:val="0"/>
          <w:numId w:val="1002"/>
        </w:numPr>
        <w:pStyle w:val="Compact"/>
      </w:pPr>
      <w:r>
        <w:rPr>
          <w:bCs/>
          <w:b/>
        </w:rPr>
        <w:t xml:space="preserve">Ex Parte Communications:</w:t>
      </w:r>
      <w:r>
        <w:t xml:space="preserve"> </w:t>
      </w:r>
      <w:r>
        <w:t xml:space="preserve">Judges must strictly avoid any private communication with one party’s lawyer regarding a pending case.</w:t>
      </w:r>
    </w:p>
    <w:p>
      <w:pPr>
        <w:numPr>
          <w:ilvl w:val="0"/>
          <w:numId w:val="1002"/>
        </w:numPr>
        <w:pStyle w:val="Compact"/>
      </w:pPr>
      <w:r>
        <w:rPr>
          <w:bCs/>
          <w:b/>
        </w:rPr>
        <w:t xml:space="preserve">Bribery and Corruption:</w:t>
      </w:r>
      <w:r>
        <w:t xml:space="preserve"> </w:t>
      </w:r>
      <w:r>
        <w:t xml:space="preserve">Zero tolerance policies are enforced. Any perceived or actual corruption undermines the rule of law in Ghana Accra.</w:t>
      </w:r>
    </w:p>
    <w:p>
      <w:pPr>
        <w:numPr>
          <w:ilvl w:val="0"/>
          <w:numId w:val="1002"/>
        </w:numPr>
        <w:pStyle w:val="Compact"/>
      </w:pPr>
      <w:r>
        <w:rPr>
          <w:bCs/>
          <w:b/>
        </w:rPr>
        <w:t xml:space="preserve">Public Appearance:</w:t>
      </w:r>
      <w:r>
        <w:t xml:space="preserve"> </w:t>
      </w:r>
      <w:r>
        <w:t xml:space="preserve">Judges must avoid conduct that might reasonably be perceived as prejudicing their impartiality. In the media-savvy environment of Accra, statements made by judges outside courtrooms can have significant repercussions.</w:t>
      </w:r>
    </w:p>
    <w:p>
      <w:pPr>
        <w:pStyle w:val="FirstParagraph"/>
      </w:pPr>
      <w:r>
        <w:t xml:space="preserve">The Judicial Council oversees disciplinary matters. A breach of ethics by a judge can lead to suspension or removal from office, a process that underscores the accountability mechanisms in place.</w:t>
      </w:r>
    </w:p>
    <w:bookmarkEnd w:id="26"/>
    <w:bookmarkStart w:id="27" w:name="X2aa0cdc4691cf444a7813d60bf634d68f9ff903"/>
    <w:p>
      <w:pPr>
        <w:pStyle w:val="Heading2"/>
      </w:pPr>
      <w:r>
        <w:t xml:space="preserve">Slide 6: Challenges Facing Judges in Ghana Accra</w:t>
      </w:r>
    </w:p>
    <w:p>
      <w:pPr>
        <w:pStyle w:val="FirstParagraph"/>
      </w:pPr>
      <w:r>
        <w:t xml:space="preserve">No honest assessment of the judiciary can ignore the challenges. The Seminar Presentation Slides outline several systemic issues affecting judges in Accra:</w:t>
      </w:r>
    </w:p>
    <w:p>
      <w:pPr>
        <w:numPr>
          <w:ilvl w:val="0"/>
          <w:numId w:val="1003"/>
        </w:numPr>
        <w:pStyle w:val="Compact"/>
      </w:pPr>
      <w:r>
        <w:rPr>
          <w:bCs/>
          <w:b/>
        </w:rPr>
        <w:t xml:space="preserve">Infrastructure Deficits:</w:t>
      </w:r>
      <w:r>
        <w:t xml:space="preserve"> </w:t>
      </w:r>
      <w:r>
        <w:t xml:space="preserve">While improving, some courts still suffer from inadequate infrastructure, affecting privacy and comfort during long hearings.</w:t>
      </w:r>
    </w:p>
    <w:p>
      <w:pPr>
        <w:numPr>
          <w:ilvl w:val="0"/>
          <w:numId w:val="1003"/>
        </w:numPr>
        <w:pStyle w:val="Compact"/>
      </w:pPr>
      <w:r>
        <w:rPr>
          <w:bCs/>
          <w:b/>
        </w:rPr>
        <w:t xml:space="preserve">Workload Pressure:</w:t>
      </w:r>
      <w:r>
        <w:t xml:space="preserve"> </w:t>
      </w:r>
      <w:r>
        <w:t xml:space="preserve">Judges in Accra often handle dozens of cases simultaneously. The pressure to deliver quick judgments can sometimes compromise the depth of reasoning.</w:t>
      </w:r>
    </w:p>
    <w:p>
      <w:pPr>
        <w:numPr>
          <w:ilvl w:val="0"/>
          <w:numId w:val="1003"/>
        </w:numPr>
        <w:pStyle w:val="Compact"/>
      </w:pPr>
      <w:r>
        <w:rPr>
          <w:bCs/>
          <w:b/>
        </w:rPr>
        <w:t xml:space="preserve">Security Concerns:</w:t>
      </w:r>
      <w:r>
        <w:t xml:space="preserve"> </w:t>
      </w:r>
      <w:r>
        <w:t xml:space="preserve">Ensuring the safety of judges, lawyers, and court users remains a priority, especially in high-profile political or criminal cases.</w:t>
      </w:r>
    </w:p>
    <w:p>
      <w:pPr>
        <w:numPr>
          <w:ilvl w:val="0"/>
          <w:numId w:val="1003"/>
        </w:numPr>
        <w:pStyle w:val="Compact"/>
      </w:pPr>
      <w:r>
        <w:rPr>
          <w:bCs/>
          <w:b/>
        </w:rPr>
        <w:t xml:space="preserve">Legal Representation Gaps:</w:t>
      </w:r>
      <w:r>
        <w:t xml:space="preserve"> </w:t>
      </w:r>
      <w:r>
        <w:t xml:space="preserve">Many litigants in Accra are self-represented due to the cost of legal counsel. Judges often have to balance assisting these laypersons without appearing partisan.</w:t>
      </w:r>
    </w:p>
    <w:p>
      <w:pPr>
        <w:pStyle w:val="FirstParagraph"/>
      </w:pPr>
      <w:r>
        <w:t xml:space="preserve">Addressing these challenges requires collaborative efforts between the judiciary, the Ministry of Justice, and international development partners supporting Ghana Accra’s legal sector.</w:t>
      </w:r>
    </w:p>
    <w:bookmarkEnd w:id="27"/>
    <w:bookmarkStart w:id="28" w:name="Xb767ba0a9012cb03a6c1864c77e0afc0a6da0e8"/>
    <w:p>
      <w:pPr>
        <w:pStyle w:val="Heading2"/>
      </w:pPr>
      <w:r>
        <w:t xml:space="preserve">Slide 7: The Role of Judicial Activism vs. Restraint</w:t>
      </w:r>
    </w:p>
    <w:p>
      <w:pPr>
        <w:pStyle w:val="FirstParagraph"/>
      </w:pPr>
      <w:r>
        <w:t xml:space="preserve">In recent years, the Supreme Court and High Courts in Accra have made landmark rulings on separation of powers, electoral disputes, and presidential petitions. This has sparked debates about judicial activism.</w:t>
      </w:r>
    </w:p>
    <w:p>
      <w:pPr>
        <w:pStyle w:val="BodyText"/>
      </w:pPr>
      <w:r>
        <w:t xml:space="preserve">A judge must exercise restraint when interpreting statutes but must be activist when defending constitutional rights. The seminar explores case law examples where judges in Ghana Accra struck down laws passed by Parliament or annulled election results due to irregularities.</w:t>
      </w:r>
    </w:p>
    <w:p>
      <w:pPr>
        <w:pStyle w:val="BodyText"/>
      </w:pPr>
      <w:r>
        <w:t xml:space="preserve">This balance is delicate. Too much activism may invite accusations of judicial overreach, while too much restraint may lead to the entrenchment of injustice. The ideal judge in Ghana Accra acts as a stabilizing force, ensuring that political transitions are peaceful and governed by legal standards rather than brute force.</w:t>
      </w:r>
    </w:p>
    <w:bookmarkEnd w:id="28"/>
    <w:bookmarkStart w:id="29" w:name="Xbc744e3210afae29331ac016956998631745c49"/>
    <w:p>
      <w:pPr>
        <w:pStyle w:val="Heading2"/>
      </w:pPr>
      <w:r>
        <w:t xml:space="preserve">Slide 8: Future Directions and Technological Integration</w:t>
      </w:r>
    </w:p>
    <w:p>
      <w:pPr>
        <w:pStyle w:val="FirstParagraph"/>
      </w:pPr>
      <w:r>
        <w:t xml:space="preserve">The future of the judiciary in Ghana Accra lies in technology. The introduction of Electronic Case Management Systems (ECMS) is transforming how judges work.</w:t>
      </w:r>
    </w:p>
    <w:p>
      <w:pPr>
        <w:numPr>
          <w:ilvl w:val="0"/>
          <w:numId w:val="1004"/>
        </w:numPr>
        <w:pStyle w:val="Compact"/>
      </w:pPr>
      <w:r>
        <w:rPr>
          <w:bCs/>
          <w:b/>
        </w:rPr>
        <w:t xml:space="preserve">Digital Hearings:</w:t>
      </w:r>
      <w:r>
        <w:t xml:space="preserve"> </w:t>
      </w:r>
      <w:r>
        <w:t xml:space="preserve">Post-pandemic, hybrid hearings are becoming normalized, allowing judges to manage cases more flexibly.</w:t>
      </w:r>
    </w:p>
    <w:p>
      <w:pPr>
        <w:numPr>
          <w:ilvl w:val="0"/>
          <w:numId w:val="1004"/>
        </w:numPr>
        <w:pStyle w:val="Compact"/>
      </w:pPr>
      <w:r>
        <w:rPr>
          <w:bCs/>
          <w:b/>
        </w:rPr>
        <w:t xml:space="preserve">E-Filing:</w:t>
      </w:r>
      <w:r>
        <w:t xml:space="preserve"> </w:t>
      </w:r>
      <w:r>
        <w:t xml:space="preserve">Reduces physical paperwork and speeds up the registration of cases in Accra courts.</w:t>
      </w:r>
    </w:p>
    <w:p>
      <w:pPr>
        <w:numPr>
          <w:ilvl w:val="0"/>
          <w:numId w:val="1004"/>
        </w:numPr>
        <w:pStyle w:val="Compact"/>
      </w:pPr>
      <w:r>
        <w:rPr>
          <w:bCs/>
          <w:b/>
        </w:rPr>
        <w:t xml:space="preserve">Legal Research Databases:</w:t>
      </w:r>
      <w:r>
        <w:t xml:space="preserve"> </w:t>
      </w:r>
      <w:r>
        <w:t xml:space="preserve">Judges now have instant access to previous judgments, promoting consistency and predictability in legal outcomes.</w:t>
      </w:r>
    </w:p>
    <w:p>
      <w:pPr>
        <w:pStyle w:val="FirstParagraph"/>
      </w:pPr>
      <w:r>
        <w:t xml:space="preserve">The seminar concludes that embracing technology will enhance the efficiency of the judge’s role. However, digital literacy training is essential to ensure no judge is left behind in this modernization drive.</w:t>
      </w:r>
    </w:p>
    <w:bookmarkEnd w:id="29"/>
    <w:bookmarkStart w:id="30" w:name="slide-9-conclusion-and-call-to-action"/>
    <w:p>
      <w:pPr>
        <w:pStyle w:val="Heading2"/>
      </w:pPr>
      <w:r>
        <w:t xml:space="preserve">Slide 9: Conclusion and Call to Action</w:t>
      </w:r>
    </w:p>
    <w:p>
      <w:pPr>
        <w:pStyle w:val="FirstParagraph"/>
      </w:pPr>
      <w:r>
        <w:t xml:space="preserve">In summary, the role of the Judge in Ghana Accra is complex, demanding, and crucial for national development. They are not just adjudicators of disputes but architects of social order.</w:t>
      </w:r>
    </w:p>
    <w:p>
      <w:pPr>
        <w:pStyle w:val="BodyText"/>
      </w:pPr>
      <w:r>
        <w:t xml:space="preserve">This Seminar Presentation Slides document has highlighted that for Ghana Accra to thrive as a regional hub for investment and stability, it needs judges who are competent, incorruptible, technologically adept, and deeply committed to the rule of law. Stakeholders including legal associations, civil society organizations in Accra, and the government must work together to support these judicial officers.</w:t>
      </w:r>
    </w:p>
    <w:p>
      <w:pPr>
        <w:pStyle w:val="BodyText"/>
      </w:pPr>
      <w:r>
        <w:t xml:space="preserve">We urge all attendees to champion judicial independence and advocate for adequate resources for the courts. The credibility of Ghana’s democracy depends on it.</w:t>
      </w:r>
    </w:p>
    <w:bookmarkEnd w:id="30"/>
    <w:bookmarkStart w:id="32" w:name="slide-10-qa-and-references"/>
    <w:p>
      <w:pPr>
        <w:pStyle w:val="Heading2"/>
      </w:pPr>
      <w:r>
        <w:t xml:space="preserve">Slide 10: Q&amp;A and References</w:t>
      </w:r>
    </w:p>
    <w:p>
      <w:pPr>
        <w:pStyle w:val="FirstParagraph"/>
      </w:pPr>
      <w:r>
        <w:t xml:space="preserve">We now open the floor for questions regarding the specific duties, challenges, or case studies presented herein.</w:t>
      </w:r>
    </w:p>
    <w:p>
      <w:r>
        <w:pict>
          <v:rect style="width:0;height:1.5pt" o:hralign="center" o:hrstd="t" o:hr="t"/>
        </w:pict>
      </w:r>
    </w:p>
    <w:bookmarkStart w:id="31" w:name="selected-references"/>
    <w:p>
      <w:pPr>
        <w:pStyle w:val="Heading3"/>
      </w:pPr>
      <w:r>
        <w:t xml:space="preserve">Selected References:</w:t>
      </w:r>
    </w:p>
    <w:p>
      <w:pPr>
        <w:numPr>
          <w:ilvl w:val="0"/>
          <w:numId w:val="1005"/>
        </w:numPr>
        <w:pStyle w:val="Compact"/>
      </w:pPr>
      <w:r>
        <w:t xml:space="preserve">The Constitution of Ghana (1992).</w:t>
      </w:r>
    </w:p>
    <w:p>
      <w:pPr>
        <w:numPr>
          <w:ilvl w:val="0"/>
          <w:numId w:val="1005"/>
        </w:numPr>
        <w:pStyle w:val="Compact"/>
      </w:pPr>
      <w:r>
        <w:t xml:space="preserve">Court Act, 1993 (PNDCL 324).</w:t>
      </w:r>
    </w:p>
    <w:p>
      <w:pPr>
        <w:numPr>
          <w:ilvl w:val="0"/>
          <w:numId w:val="1005"/>
        </w:numPr>
        <w:pStyle w:val="Compact"/>
      </w:pPr>
      <w:r>
        <w:t xml:space="preserve">Uniform Rules of Court, L.I. 207.</w:t>
      </w:r>
    </w:p>
    <w:p>
      <w:pPr>
        <w:numPr>
          <w:ilvl w:val="0"/>
          <w:numId w:val="1005"/>
        </w:numPr>
        <w:pStyle w:val="Compact"/>
      </w:pPr>
      <w:r>
        <w:t xml:space="preserve">Judicial Service Annual Reports.</w:t>
      </w:r>
    </w:p>
    <w:p>
      <w:pPr>
        <w:numPr>
          <w:ilvl w:val="0"/>
          <w:numId w:val="1005"/>
        </w:numPr>
        <w:pStyle w:val="Compact"/>
      </w:pPr>
      <w:r>
        <w:t xml:space="preserve">Akuffo-Addo v Republic; and other appeals regarding judicial ethics in Accra.</w:t>
      </w:r>
    </w:p>
    <w:p>
      <w:pPr>
        <w:pStyle w:val="FirstParagraph"/>
      </w:pPr>
      <w:r>
        <w:t xml:space="preserve">Thank You for Attending This Seminar on the Judiciary in Ghana Accra.</w:t>
      </w:r>
    </w:p>
    <w:bookmarkEnd w:id="31"/>
    <w:bookmarkEnd w:id="32"/>
    <w:p>
      <w:pPr>
        <w:pStyle w:val="BodyText"/>
      </w:pPr>
      <w:r>
        <w:t xml:space="preserve">© 2023 Legal Seminar Series. All Rights Reserved. Designed for Educational Purposes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Ghana Accra</dc:title>
  <dc:creator/>
  <dc:language>en</dc:language>
  <cp:keywords/>
  <dcterms:created xsi:type="dcterms:W3CDTF">2026-07-29T21:09:08Z</dcterms:created>
  <dcterms:modified xsi:type="dcterms:W3CDTF">2026-07-29T21:09:08Z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