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X283aa5d4f2848c23d94756f898af7e6681bd672"/>
    <w:p>
      <w:pPr>
        <w:pStyle w:val="Heading1"/>
      </w:pPr>
      <w:r>
        <w:t xml:space="preserve">Seminar Presentation Slides: The Judiciary in New Zealand Wellington</w:t>
      </w:r>
    </w:p>
    <w:p>
      <w:pPr>
        <w:pStyle w:val="FirstParagraph"/>
      </w:pPr>
      <w:r>
        <w:rPr>
          <w:bCs/>
          <w:b/>
        </w:rPr>
        <w:t xml:space="preserve">Welcome and Introduction</w:t>
      </w:r>
    </w:p>
    <w:p>
      <w:pPr>
        <w:pStyle w:val="BodyText"/>
      </w:pPr>
      <w:r>
        <w:t xml:space="preserve">Welcome to this comprehensive seminar presentation regarding the critical function of the Judge within the legal framework of New Zealand, with a specific focus on our capital city, Wellington. As we navigate through these slides, we will explore not just the statutory powers held by judicial officers, but also their profound societal impact within New Zealand Wellington. This presentation is designed to provide stakeholders, law students, and interested citizens with a deep understanding of how justice is administered in the heart of Aotearoa.</w:t>
      </w:r>
    </w:p>
    <w:bookmarkEnd w:id="20"/>
    <w:bookmarkStart w:id="21" w:name="Xbc88144e9141444a1b1b7eefc9020b16c288460"/>
    <w:p>
      <w:pPr>
        <w:pStyle w:val="Heading2"/>
      </w:pPr>
      <w:r>
        <w:t xml:space="preserve">Slide 1: The Context of Justice in New Zealand Wellington</w:t>
      </w:r>
    </w:p>
    <w:p>
      <w:pPr>
        <w:pStyle w:val="FirstParagraph"/>
      </w:pPr>
      <w:r>
        <w:rPr>
          <w:bCs/>
          <w:b/>
        </w:rPr>
        <w:t xml:space="preserve">The Geographic and Cultural Hub</w:t>
      </w:r>
    </w:p>
    <w:p>
      <w:pPr>
        <w:pStyle w:val="BodyText"/>
      </w:pPr>
      <w:r>
        <w:t xml:space="preserve">New Zealand Wellington is not merely the political capital of the nation; it is also its judicial epicenter. Located here are the Supreme Court, the Court of Appeal, and significant divisions of the High Court. When we discuss the role of a Judge in this specific locale, we must acknowledge that Wellington serves as a microcosm for national legal trends. The density of legal institutions in Te Whanganui-a-Tara (Wellington) means that decisions made by judges here often set precedents that resonate across both North and South Islands. The unique cultural landscape of New Zealand Wellington, with its deep ties to Te Tiriti o Waitangi (The Treaty of Waitangi), places additional responsibilities on the Judge to ensure equitable representation for Māori litigants and communities.</w:t>
      </w:r>
    </w:p>
    <w:bookmarkEnd w:id="21"/>
    <w:bookmarkStart w:id="22" w:name="slide-2-defining-the-role-of-the-judge"/>
    <w:p>
      <w:pPr>
        <w:pStyle w:val="Heading2"/>
      </w:pPr>
      <w:r>
        <w:t xml:space="preserve">Slide 2: Defining the Role of the Judge</w:t>
      </w:r>
    </w:p>
    <w:p>
      <w:pPr>
        <w:pStyle w:val="FirstParagraph"/>
      </w:pPr>
      <w:r>
        <w:rPr>
          <w:bCs/>
          <w:b/>
        </w:rPr>
        <w:t xml:space="preserve">Impartial Arbiter and Interpreter of Law</w:t>
      </w:r>
    </w:p>
    <w:p>
      <w:pPr>
        <w:pStyle w:val="BodyText"/>
      </w:pPr>
      <w:r>
        <w:t xml:space="preserve">A Judge is fundamentally an impartial arbiter. In New Zealand, this role is grounded in common law traditions adapted to local statutes. The primary duty of a Judge is to interpret the law as it applies to the facts presented in court. However, this definition simplifies a complex reality. A Judge must balance rigid statutory interpretation with equitable principles. In Wellington, where high-profile commercial cases and sensitive family law matters converge, the Judge’s ability to remain neutral while demonstrating empathy is paramount. The modern Judge is also expected to manage courtroom procedures efficiently, ensuring that access to justice is not hindered by procedural delays.</w:t>
      </w:r>
    </w:p>
    <w:bookmarkEnd w:id="22"/>
    <w:bookmarkStart w:id="23" w:name="X912813920d3d2be930fd0f196d52356343bccb9"/>
    <w:p>
      <w:pPr>
        <w:pStyle w:val="Heading2"/>
      </w:pPr>
      <w:r>
        <w:t xml:space="preserve">Slide 3: Judicial Independence and Accountability</w:t>
      </w:r>
    </w:p>
    <w:p>
      <w:pPr>
        <w:pStyle w:val="FirstParagraph"/>
      </w:pPr>
      <w:r>
        <w:rPr>
          <w:bCs/>
          <w:b/>
        </w:rPr>
        <w:t xml:space="preserve">Safeguarding the Rule of Law</w:t>
      </w:r>
    </w:p>
    <w:p>
      <w:pPr>
        <w:pStyle w:val="BodyText"/>
      </w:pPr>
      <w:r>
        <w:t xml:space="preserve">The independence of the Judge is a cornerstone of New Zealand’s democracy. This independence ensures that judicial decisions are made free from political interference or public pressure. In New Zealand Wellington, where government ministers and policymakers reside, this separation is visually and symbolically distinct. The Judiciary operates independently from the Executive branch. However, this power comes with accountability Judges are subject to judicial review, code of conduct assessments by the Judicial Conduct Panel, and rigorous professional scrutiny from legal peers in New Zealand Wellington. This balance ensures that while a Judge has autonomy in decision-making, they remain answerable to the rule of law.</w:t>
      </w:r>
    </w:p>
    <w:bookmarkEnd w:id="23"/>
    <w:bookmarkStart w:id="24" w:name="Xb1e34397cd92ab3af371abcba251c6b2089d50e"/>
    <w:p>
      <w:pPr>
        <w:pStyle w:val="Heading2"/>
      </w:pPr>
      <w:r>
        <w:t xml:space="preserve">Slide 4: The Influence of Te Tiriti o Waitangi</w:t>
      </w:r>
    </w:p>
    <w:p>
      <w:pPr>
        <w:pStyle w:val="FirstParagraph"/>
      </w:pPr>
      <w:r>
        <w:rPr>
          <w:bCs/>
          <w:b/>
        </w:rPr>
        <w:t xml:space="preserve">Tikanga and Legal Integration</w:t>
      </w:r>
    </w:p>
    <w:p>
      <w:pPr>
        <w:pStyle w:val="BodyText"/>
      </w:pPr>
      <w:r>
        <w:t xml:space="preserve">In recent decades, the role of the Judge has evolved to incorporate Tikanga Māori (Māori customary law) into mainstream legal proceedings. In New Zealand Wellington, courts are increasingly required to consider Treaty principles when interpreting legislation. A modern Judge must possess a nuanced understanding of how indigenous rights intersect with statutory obligations. This is particularly relevant in land claims, resource management cases, and criminal sentencing where cultural background plays a significant role in the rehabilitation and justice process for Māori defendants. The Judge acts as the bridge between colonial legal structures and indigenous perspectives.</w:t>
      </w:r>
    </w:p>
    <w:bookmarkEnd w:id="24"/>
    <w:bookmarkStart w:id="25" w:name="slide-5-challenges-facing-judges-today"/>
    <w:p>
      <w:pPr>
        <w:pStyle w:val="Heading2"/>
      </w:pPr>
      <w:r>
        <w:t xml:space="preserve">Slide 5: Challenges Facing Judges Today</w:t>
      </w:r>
    </w:p>
    <w:p>
      <w:pPr>
        <w:pStyle w:val="FirstParagraph"/>
      </w:pPr>
      <w:r>
        <w:rPr>
          <w:bCs/>
          <w:b/>
        </w:rPr>
        <w:t xml:space="preserve">Docket Management and Wellbeing</w:t>
      </w:r>
    </w:p>
    <w:p>
      <w:pPr>
        <w:pStyle w:val="BodyText"/>
      </w:pPr>
      <w:r>
        <w:t xml:space="preserve">The workload of a Judge in New Zealand Wellington is substantial. With limited judicial resources compared to the volume of cases, Judges face immense pressure to clear backlogs while maintaining high standards of reasoning. This "justice delay" can impact public confidence. Furthermore, the psychological toll on a Judge cannot be overstated. Exposure to traumatic evidence, particularly in Family Court or serious criminal trials in Wellington’s court complex, requires robust support systems for judicial officers. Seminars on judicial wellbeing are becoming increasingly common in New Zealand Wellington to address these occupational hazards.</w:t>
      </w:r>
    </w:p>
    <w:bookmarkEnd w:id="25"/>
    <w:bookmarkStart w:id="26" w:name="X07ab1f430fd205337ea318002bb03133a40d924"/>
    <w:p>
      <w:pPr>
        <w:pStyle w:val="Heading2"/>
      </w:pPr>
      <w:r>
        <w:t xml:space="preserve">Slide 6: Technology and the Modern Courtroom</w:t>
      </w:r>
    </w:p>
    <w:p>
      <w:pPr>
        <w:pStyle w:val="FirstParagraph"/>
      </w:pPr>
      <w:r>
        <w:rPr>
          <w:bCs/>
          <w:b/>
        </w:rPr>
        <w:t xml:space="preserve">Digital Transformation of Justice</w:t>
      </w:r>
    </w:p>
    <w:p>
      <w:pPr>
        <w:pStyle w:val="BodyText"/>
      </w:pPr>
      <w:r>
        <w:t xml:space="preserve">The pandemic accelerated the adoption of technology in New Zealand Wellington courts. Judges are now required to manage hybrid hearings, utilizing video conferencing platforms alongside traditional physical presences. This shift demands that a Judge be adept at technological mediation while ensuring that digital divides do not disadvantage litigants. The presentation highlights how judges in Wellington must adapt their communication styles for remote proceedings, ensuring that virtual environments do not diminish the solemnity and fairness of judicial processes.</w:t>
      </w:r>
    </w:p>
    <w:bookmarkEnd w:id="26"/>
    <w:bookmarkStart w:id="27" w:name="X443c2a6b4560de86fdd28dfcf9bf5deb47dd30a"/>
    <w:p>
      <w:pPr>
        <w:pStyle w:val="Heading2"/>
      </w:pPr>
      <w:r>
        <w:t xml:space="preserve">Slide 7: Community Engagement and Legitimacy</w:t>
      </w:r>
    </w:p>
    <w:p>
      <w:pPr>
        <w:pStyle w:val="FirstParagraph"/>
      </w:pPr>
      <w:r>
        <w:rPr>
          <w:bCs/>
          <w:b/>
        </w:rPr>
        <w:t xml:space="preserve">Beyond the Bench</w:t>
      </w:r>
    </w:p>
    <w:p>
      <w:pPr>
        <w:pStyle w:val="BodyText"/>
      </w:pPr>
      <w:r>
        <w:t xml:space="preserve">A Judge’s legitimacy rests on public trust. In New Zealand Wellington, judges often participate in community engagement initiatives, educational outreach in schools, and cultural events to demystify the legal system. This proactive engagement helps bridge the gap between the judiciary and the diverse communities of Wellington City. By explaining their role clearly and transparently, Judges foster a culture of respect for court orders and legal outcomes.</w:t>
      </w:r>
    </w:p>
    <w:bookmarkEnd w:id="27"/>
    <w:bookmarkStart w:id="28" w:name="slide-8-conclusion"/>
    <w:p>
      <w:pPr>
        <w:pStyle w:val="Heading2"/>
      </w:pPr>
      <w:r>
        <w:t xml:space="preserve">Slide 8: Conclusion</w:t>
      </w:r>
    </w:p>
    <w:p>
      <w:pPr>
        <w:pStyle w:val="FirstParagraph"/>
      </w:pPr>
      <w:r>
        <w:rPr>
          <w:bCs/>
          <w:b/>
        </w:rPr>
        <w:t xml:space="preserve">The Enduring Importance of the Judiciary</w:t>
      </w:r>
    </w:p>
    <w:p>
      <w:pPr>
        <w:pStyle w:val="BodyText"/>
      </w:pPr>
      <w:r>
        <w:t xml:space="preserve">In conclusion, the role of a Judge in New Zealand Wellington is multifaceted, demanding intellectual rigor, cultural competence, and ethical integrity. As we have seen through these Seminar Presentation Slides, the Judge is not merely an administrator of rules but a guardian of rights within the vibrant context of New Zealand Wellington. The future of justice relies on judges who are adaptable yet steadfast in their commitment to fairness. Thank you for your attention to this critical topic.</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Judge in New Zealand Wellington</dc:title>
  <dc:creator/>
  <dc:language>en</dc:language>
  <cp:keywords/>
  <dcterms:created xsi:type="dcterms:W3CDTF">2026-07-29T19:39:29Z</dcterms:created>
  <dcterms:modified xsi:type="dcterms:W3CDTF">2026-07-29T19:39:29Z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