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Spain</w:t>
      </w:r>
      <w:r>
        <w:t xml:space="preserve"> </w:t>
      </w:r>
      <w:r>
        <w:t xml:space="preserve">Valencia</w:t>
      </w:r>
    </w:p>
    <w:bookmarkStart w:id="20" w:name="X9fc179b5d4ab93c01f0f10fc34e56bf2bacee2b"/>
    <w:p>
      <w:pPr>
        <w:pStyle w:val="Heading1"/>
      </w:pPr>
      <w:r>
        <w:t xml:space="preserve">Seminar Presentation Slides: The Role of the Judge in Spain Valencia</w:t>
      </w:r>
    </w:p>
    <w:p>
      <w:pPr>
        <w:pStyle w:val="FirstParagraph"/>
      </w:pPr>
      <w:r>
        <w:rPr>
          <w:bCs/>
          <w:b/>
        </w:rPr>
        <w:t xml:space="preserve">Title:</w:t>
      </w:r>
      <w:r>
        <w:t xml:space="preserve"> </w:t>
      </w:r>
      <w:r>
        <w:t xml:space="preserve">Navigating Judicial Authority, Procedural Justice, and Local Context in Valencia</w:t>
      </w:r>
    </w:p>
    <w:p>
      <w:pPr>
        <w:pStyle w:val="BodyText"/>
      </w:pPr>
      <w:r>
        <w:rPr>
          <w:bCs/>
          <w:b/>
        </w:rPr>
        <w:t xml:space="preserve">Purpose:</w:t>
      </w:r>
      <w:r>
        <w:t xml:space="preserve"> </w:t>
      </w:r>
      <w:r>
        <w:t xml:space="preserve">This presentation explores the multifaceted role of a Judge within the Spanish legal system, with specific attention to how procedural laws are applied in the distinct regional context of Spain Valencia.</w:t>
      </w:r>
    </w:p>
    <w:p>
      <w:pPr>
        <w:pStyle w:val="BodyText"/>
      </w:pPr>
      <w:r>
        <w:t xml:space="preserve">The judiciary is often described as one of the pillars that sustain democracy. In our seminar, we will dissect what it means to be a "Judge" not just as a static title, but as an active agent of legal interpretation and social stability within Spain Valencia.</w:t>
      </w:r>
    </w:p>
    <w:bookmarkEnd w:id="20"/>
    <w:bookmarkStart w:id="21" w:name="Xb723acc523c4580f7302774df307c38b07ae5bb"/>
    <w:p>
      <w:pPr>
        <w:pStyle w:val="Heading2"/>
      </w:pPr>
      <w:r>
        <w:t xml:space="preserve">The Constitutional Framework for the Judge</w:t>
      </w:r>
    </w:p>
    <w:p>
      <w:pPr>
        <w:pStyle w:val="FirstParagraph"/>
      </w:pPr>
      <w:r>
        <w:t xml:space="preserve">To understand the power of a Judge in Spain Valencia, we must first look at the Spanish Constitution of 1978. Article 117 establishes that justice originates from the people and is administered on behalf by Kings (the Monarchy) by judges and magistrates.</w:t>
      </w:r>
    </w:p>
    <w:p>
      <w:pPr>
        <w:numPr>
          <w:ilvl w:val="0"/>
          <w:numId w:val="1001"/>
        </w:numPr>
        <w:pStyle w:val="Compact"/>
      </w:pPr>
      <w:r>
        <w:rPr>
          <w:bCs/>
          <w:b/>
        </w:rPr>
        <w:t xml:space="preserve">Independence:</w:t>
      </w:r>
      <w:r>
        <w:t xml:space="preserve"> </w:t>
      </w:r>
      <w:r>
        <w:t xml:space="preserve">Judges are independent, subject only to the rule of law. They cannot be removed or suspended except for causes established in the law.</w:t>
      </w:r>
    </w:p>
    <w:p>
      <w:pPr>
        <w:numPr>
          <w:ilvl w:val="0"/>
          <w:numId w:val="1001"/>
        </w:numPr>
        <w:pStyle w:val="Compact"/>
      </w:pPr>
      <w:r>
        <w:rPr>
          <w:bCs/>
          <w:b/>
        </w:rPr>
        <w:t xml:space="preserve">Inamovilidad (Immovability):</w:t>
      </w:r>
      <w:r>
        <w:t xml:space="preserve"> </w:t>
      </w:r>
      <w:r>
        <w:t xml:space="preserve">This protects judges from external political pressure, ensuring they can make decisions based on facts and evidence without fear of retaliation.</w:t>
      </w:r>
    </w:p>
    <w:p>
      <w:pPr>
        <w:numPr>
          <w:ilvl w:val="0"/>
          <w:numId w:val="1001"/>
        </w:numPr>
        <w:pStyle w:val="Compact"/>
      </w:pPr>
      <w:r>
        <w:rPr>
          <w:bCs/>
          <w:b/>
        </w:rPr>
        <w:t xml:space="preserve">The Principle of Legality:</w:t>
      </w:r>
      <w:r>
        <w:t xml:space="preserve"> </w:t>
      </w:r>
      <w:r>
        <w:t xml:space="preserve">A Judge in Spain Valencia cannot initiate a legal process on their own initiative; they must act within the strict bounds established by procedural laws.</w:t>
      </w:r>
    </w:p>
    <w:bookmarkEnd w:id="21"/>
    <w:bookmarkStart w:id="22" w:name="X54674a2ebda549c555efc137294ffaab4877c89"/>
    <w:p>
      <w:pPr>
        <w:pStyle w:val="Heading2"/>
      </w:pPr>
      <w:r>
        <w:t xml:space="preserve">The Spanish Judicial System and its Hierarchy</w:t>
      </w:r>
    </w:p>
    <w:p>
      <w:pPr>
        <w:pStyle w:val="FirstParagraph"/>
      </w:pPr>
      <w:r>
        <w:t xml:space="preserve">A Judge does not exist in a vacuum. The judicial power in Spain is structured hierarchically. Understanding this hierarchy is crucial for understanding the duties of a Judge.</w:t>
      </w:r>
    </w:p>
    <w:p>
      <w:pPr>
        <w:numPr>
          <w:ilvl w:val="0"/>
          <w:numId w:val="1002"/>
        </w:numPr>
        <w:pStyle w:val="Compact"/>
      </w:pPr>
      <w:r>
        <w:rPr>
          <w:bCs/>
          <w:b/>
        </w:rPr>
        <w:t xml:space="preserve">Municipal Courts (Juzgados de Paz):</w:t>
      </w:r>
      <w:r>
        <w:t xml:space="preserve"> </w:t>
      </w:r>
      <w:r>
        <w:t xml:space="preserve">Found in small towns across Spain Valencia, these handle minor civil and criminal matters.</w:t>
      </w:r>
    </w:p>
    <w:p>
      <w:pPr>
        <w:numPr>
          <w:ilvl w:val="0"/>
          <w:numId w:val="1002"/>
        </w:numPr>
        <w:pStyle w:val="Compact"/>
      </w:pPr>
      <w:r>
        <w:rPr>
          <w:bCs/>
          <w:b/>
        </w:rPr>
        <w:t xml:space="preserve">Judgments Courts (Juzgados de Primera Instancia e Instrucción):</w:t>
      </w:r>
      <w:r>
        <w:t xml:space="preserve"> </w:t>
      </w:r>
      <w:r>
        <w:t xml:space="preserve">These are the workhorses of justice, handling the vast majority of first-instance cases.</w:t>
      </w:r>
    </w:p>
    <w:p>
      <w:pPr>
        <w:numPr>
          <w:ilvl w:val="0"/>
          <w:numId w:val="1002"/>
        </w:numPr>
        <w:pStyle w:val="Compact"/>
      </w:pPr>
      <w:r>
        <w:rPr>
          <w:bCs/>
          <w:b/>
        </w:rPr>
        <w:t xml:space="preserve">The Audiencia Provincial:</w:t>
      </w:r>
      <w:r>
        <w:t xml:space="preserve"> </w:t>
      </w:r>
      <w:r>
        <w:t xml:space="preserve">Handles more serious matters and appeals against lower courts within Spain Valencia.</w:t>
      </w:r>
    </w:p>
    <w:p>
      <w:pPr>
        <w:pStyle w:val="FirstParagraph"/>
      </w:pPr>
      <w:r>
        <w:t xml:space="preserve">This structure ensures that a Judge is always part of a larger network of jurisprudence, guided by the Supreme Court and, ultimately, the Constitutional Court.</w:t>
      </w:r>
    </w:p>
    <w:bookmarkEnd w:id="22"/>
    <w:bookmarkStart w:id="23" w:name="the-specific-context-spain-valencia"/>
    <w:p>
      <w:pPr>
        <w:pStyle w:val="Heading2"/>
      </w:pPr>
      <w:r>
        <w:t xml:space="preserve">The Specific Context: Spain Valencia</w:t>
      </w:r>
    </w:p>
    <w:p>
      <w:pPr>
        <w:pStyle w:val="FirstParagraph"/>
      </w:pPr>
      <w:r>
        <w:t xml:space="preserve">When discussing a Judge in Spain Valencia, we must acknowledge the unique sociological and geographical nuances of this region. While national law applies uniformly, the "Spain Valencia" context adds layers of complexity.</w:t>
      </w:r>
    </w:p>
    <w:p>
      <w:pPr>
        <w:numPr>
          <w:ilvl w:val="0"/>
          <w:numId w:val="1003"/>
        </w:numPr>
        <w:pStyle w:val="Compact"/>
      </w:pPr>
      <w:r>
        <w:rPr>
          <w:bCs/>
          <w:b/>
        </w:rPr>
        <w:t xml:space="preserve">Demographic Density:</w:t>
      </w:r>
      <w:r>
        <w:t xml:space="preserve"> </w:t>
      </w:r>
      <w:r>
        <w:t xml:space="preserve">The province includes both highly populated urban centers like the city of Valencia and rural agricultural areas (like the Vega Baja). A Judge here may handle a vastly different caseload depending on their specific assignment.</w:t>
      </w:r>
    </w:p>
    <w:p>
      <w:pPr>
        <w:numPr>
          <w:ilvl w:val="0"/>
          <w:numId w:val="1003"/>
        </w:numPr>
        <w:pStyle w:val="Compact"/>
      </w:pPr>
      <w:r>
        <w:rPr>
          <w:bCs/>
          <w:b/>
        </w:rPr>
        <w:t xml:space="preserve">Tourism-Related Disputes:</w:t>
      </w:r>
      <w:r>
        <w:t xml:space="preserve"> </w:t>
      </w:r>
      <w:r>
        <w:t xml:space="preserve">Due to its status as a global tourist destination, judges in Spain Valencia frequently adjudicate consumer disputes, tenancy issues related to short-term rentals, and complex cross-border commercial conflicts.</w:t>
      </w:r>
    </w:p>
    <w:bookmarkEnd w:id="23"/>
    <w:bookmarkStart w:id="24" w:name="X633bf5e46aafd8631a1f53b6021b9a36c2a9727"/>
    <w:p>
      <w:pPr>
        <w:pStyle w:val="Heading2"/>
      </w:pPr>
      <w:r>
        <w:t xml:space="preserve">Jurisprudence and Regional Laws (Derechos Forales)</w:t>
      </w:r>
    </w:p>
    <w:p>
      <w:pPr>
        <w:pStyle w:val="FirstParagraph"/>
      </w:pPr>
      <w:r>
        <w:t xml:space="preserve">The role of a Judge in Spain Valencia is complicated by the existence of "Derechos Forales" or special civil law. While Spain has a Civil Code, the Valencian Community possesses its own traditional legal customs.</w:t>
      </w:r>
    </w:p>
    <w:p>
      <w:pPr>
        <w:numPr>
          <w:ilvl w:val="0"/>
          <w:numId w:val="1004"/>
        </w:numPr>
        <w:pStyle w:val="Compact"/>
      </w:pPr>
      <w:r>
        <w:rPr>
          <w:bCs/>
          <w:b/>
        </w:rPr>
        <w:t xml:space="preserve">Civil Law Competence:</w:t>
      </w:r>
      <w:r>
        <w:t xml:space="preserve"> </w:t>
      </w:r>
      <w:r>
        <w:t xml:space="preserve">A Judge must be well-versed in both Spanish state law and the specific customary laws that apply to property rights, inheritance, and family matters within Spain Valencia.</w:t>
      </w:r>
    </w:p>
    <w:p>
      <w:pPr>
        <w:numPr>
          <w:ilvl w:val="0"/>
          <w:numId w:val="1004"/>
        </w:numPr>
        <w:pStyle w:val="Compact"/>
      </w:pPr>
      <w:r>
        <w:rPr>
          <w:bCs/>
          <w:b/>
        </w:rPr>
        <w:t xml:space="preserve">The "Alfonsi" Laws:</w:t>
      </w:r>
      <w:r>
        <w:t xml:space="preserve"> </w:t>
      </w:r>
      <w:r>
        <w:t xml:space="preserve">Certain historical legal traditions of the Valencian Kingdom still influence modern rulings. A Judge cannot ignore these local statutes when they supersede general state law in specific civil matters.</w:t>
      </w:r>
    </w:p>
    <w:bookmarkEnd w:id="24"/>
    <w:bookmarkStart w:id="25" w:name="X9a0326d77aec09f530586b1240136bf2b2d1479"/>
    <w:p>
      <w:pPr>
        <w:pStyle w:val="Heading2"/>
      </w:pPr>
      <w:r>
        <w:t xml:space="preserve">Linguistic Considerations: The Role of Language</w:t>
      </w:r>
    </w:p>
    <w:p>
      <w:pPr>
        <w:pStyle w:val="FirstParagraph"/>
      </w:pPr>
      <w:r>
        <w:t xml:space="preserve">A critical aspect of being a Judge in Spain Valencia is linguistic competence. The region has its own official co-official language, the Valencian (Catalan).</w:t>
      </w:r>
    </w:p>
    <w:p>
      <w:pPr>
        <w:numPr>
          <w:ilvl w:val="0"/>
          <w:numId w:val="1005"/>
        </w:numPr>
        <w:pStyle w:val="Compact"/>
      </w:pPr>
      <w:r>
        <w:rPr>
          <w:bCs/>
          <w:b/>
        </w:rPr>
        <w:t xml:space="preserve">Linguistic Rights:</w:t>
      </w:r>
      <w:r>
        <w:t xml:space="preserve"> </w:t>
      </w:r>
      <w:r>
        <w:t xml:space="preserve">A litigant in Spain Valencia has the right to use either Spanish or Valencian during judicial proceedings.</w:t>
      </w:r>
    </w:p>
    <w:p>
      <w:pPr>
        <w:numPr>
          <w:ilvl w:val="0"/>
          <w:numId w:val="1005"/>
        </w:numPr>
        <w:pStyle w:val="Compact"/>
      </w:pPr>
      <w:r>
        <w:rPr>
          <w:bCs/>
          <w:b/>
        </w:rPr>
        <w:t xml:space="preserve">The Judge's Responsibility:</w:t>
      </w:r>
      <w:r>
        <w:t xml:space="preserve"> </w:t>
      </w:r>
      <w:r>
        <w:t xml:space="preserve">A Judge must ensure that language barriers do not infringe upon a citizen's right to defense. They often work closely with sworn translators or bilingual legal secretaries (Lec) who are equally vital to the judicial process.</w:t>
      </w:r>
    </w:p>
    <w:p>
      <w:pPr>
        <w:numPr>
          <w:ilvl w:val="0"/>
          <w:numId w:val="1005"/>
        </w:numPr>
        <w:pStyle w:val="Compact"/>
      </w:pPr>
      <w:r>
        <w:rPr>
          <w:bCs/>
          <w:b/>
        </w:rPr>
        <w:t xml:space="preserve">Jurisprudential Clarity:</w:t>
      </w:r>
      <w:r>
        <w:t xml:space="preserve"> </w:t>
      </w:r>
      <w:r>
        <w:t xml:space="preserve">Judgments issued in Spain Valencia must be precise, regardless of the language used, setting precedents that can be understood nationwide.</w:t>
      </w:r>
    </w:p>
    <w:bookmarkEnd w:id="25"/>
    <w:bookmarkStart w:id="26" w:name="Xc1e7d5ea9889928b76df63e86061dc6f6201764"/>
    <w:p>
      <w:pPr>
        <w:pStyle w:val="Heading2"/>
      </w:pPr>
      <w:r>
        <w:t xml:space="preserve">Ethics and Impartiality in a Connected Society</w:t>
      </w:r>
    </w:p>
    <w:p>
      <w:pPr>
        <w:pStyle w:val="FirstParagraph"/>
      </w:pPr>
      <w:r>
        <w:t xml:space="preserve">In the modern era, the role of a Judge requires strict adherence to ethical codes. In Spain Valencia, as everywhere, judges must maintain absolute impartiality.</w:t>
      </w:r>
    </w:p>
    <w:p>
      <w:pPr>
        <w:numPr>
          <w:ilvl w:val="0"/>
          <w:numId w:val="1006"/>
        </w:numPr>
        <w:pStyle w:val="Compact"/>
      </w:pPr>
      <w:r>
        <w:rPr>
          <w:bCs/>
          <w:b/>
        </w:rPr>
        <w:t xml:space="preserve">Bias Avoidance:</w:t>
      </w:r>
      <w:r>
        <w:t xml:space="preserve"> </w:t>
      </w:r>
      <w:r>
        <w:t xml:space="preserve">A Judge must recuse themselves if they have any prior personal or professional connection to the parties involved in cases within Spain Valencia.</w:t>
      </w:r>
    </w:p>
    <w:p>
      <w:pPr>
        <w:numPr>
          <w:ilvl w:val="0"/>
          <w:numId w:val="1006"/>
        </w:numPr>
        <w:pStyle w:val="Compact"/>
      </w:pPr>
      <w:r>
        <w:rPr>
          <w:bCs/>
          <w:b/>
        </w:rPr>
        <w:t xml:space="preserve">Digital Presence:</w:t>
      </w:r>
      <w:r>
        <w:t xml:space="preserve"> </w:t>
      </w:r>
      <w:r>
        <w:t xml:space="preserve">The "Seminar Presentation Slides" on judicial conduct emphasize that a judge's social media usage and public statements are now scrutinized heavily. They must project neutrality to maintain public trust in the institutions of Spain Valencia.</w:t>
      </w:r>
    </w:p>
    <w:bookmarkEnd w:id="26"/>
    <w:bookmarkStart w:id="27" w:name="criminal-justice-and-human-rights"/>
    <w:p>
      <w:pPr>
        <w:pStyle w:val="Heading2"/>
      </w:pPr>
      <w:r>
        <w:t xml:space="preserve">Criminal Justice and Human Rights</w:t>
      </w:r>
    </w:p>
    <w:p>
      <w:pPr>
        <w:pStyle w:val="FirstParagraph"/>
      </w:pPr>
      <w:r>
        <w:t xml:space="preserve">The criminal justice system is perhaps the most visible aspect of a Judge's life. In Spain Valencia, judges manage a wide array of cases ranging from petty theft to complex organized crime.</w:t>
      </w:r>
    </w:p>
    <w:p>
      <w:pPr>
        <w:numPr>
          <w:ilvl w:val="0"/>
          <w:numId w:val="1007"/>
        </w:numPr>
        <w:pStyle w:val="Compact"/>
      </w:pPr>
      <w:r>
        <w:rPr>
          <w:bCs/>
          <w:b/>
        </w:rPr>
        <w:t xml:space="preserve">Safeguarding Rights:</w:t>
      </w:r>
      <w:r>
        <w:t xml:space="preserve"> </w:t>
      </w:r>
      <w:r>
        <w:t xml:space="preserve">The Judge acts as the primary guardian of human rights during criminal investigations. They authorize search warrants, detention orders, and privacy intrusions.</w:t>
      </w:r>
    </w:p>
    <w:p>
      <w:pPr>
        <w:numPr>
          <w:ilvl w:val="0"/>
          <w:numId w:val="1007"/>
        </w:numPr>
        <w:pStyle w:val="Compact"/>
      </w:pPr>
      <w:r>
        <w:rPr>
          <w:bCs/>
          <w:b/>
        </w:rPr>
        <w:t xml:space="preserve">The Principle of Presumption of Innocence:</w:t>
      </w:r>
      <w:r>
        <w:t xml:space="preserve"> </w:t>
      </w:r>
      <w:r>
        <w:t xml:space="preserve">A judge must ensure that media coverage in Spain Valencia does not prejudice the trial. Protecting the defendant's reputation until a final verdict is a key judicial duty.</w:t>
      </w:r>
    </w:p>
    <w:bookmarkEnd w:id="27"/>
    <w:bookmarkStart w:id="28" w:name="Xc74c934d0fe4630a27abc9a5b23a39d50541d26"/>
    <w:p>
      <w:pPr>
        <w:pStyle w:val="Heading2"/>
      </w:pPr>
      <w:r>
        <w:t xml:space="preserve">The Burden of Case Management and Efficiency</w:t>
      </w:r>
    </w:p>
    <w:p>
      <w:pPr>
        <w:pStyle w:val="FirstParagraph"/>
      </w:pPr>
      <w:r>
        <w:t xml:space="preserve">A major challenge for any Judge in Spain Valencia is the sheer volume of cases. The justice system faces significant delays, which can undermine public confidence.</w:t>
      </w:r>
    </w:p>
    <w:p>
      <w:pPr>
        <w:numPr>
          <w:ilvl w:val="0"/>
          <w:numId w:val="1008"/>
        </w:numPr>
        <w:pStyle w:val="Compact"/>
      </w:pPr>
      <w:r>
        <w:rPr>
          <w:bCs/>
          <w:b/>
        </w:rPr>
        <w:t xml:space="preserve">Docket Control:</w:t>
      </w:r>
      <w:r>
        <w:t xml:space="preserve"> </w:t>
      </w:r>
      <w:r>
        <w:t xml:space="preserve">A Judge must actively manage their docket to ensure proceedings are swift and efficient (the principle of "procesos rápidos").</w:t>
      </w:r>
    </w:p>
    <w:p>
      <w:pPr>
        <w:numPr>
          <w:ilvl w:val="0"/>
          <w:numId w:val="1008"/>
        </w:numPr>
        <w:pStyle w:val="Compact"/>
      </w:pPr>
      <w:r>
        <w:t xml:space="preserve">Trial Management:</w:t>
      </w:r>
    </w:p>
    <w:p>
      <w:pPr>
        <w:pStyle w:val="FirstParagraph"/>
      </w:pPr>
      <w:r>
        <w:t xml:space="preserve">In Spain Valencia, efforts are being made to digitize files (expediente electrónico) to help judges process paperwork faster.</w:t>
      </w:r>
    </w:p>
    <w:bookmarkEnd w:id="28"/>
    <w:bookmarkStart w:id="29" w:name="X1321fad9a2a90af920950dde2f2b60c6095b3ff"/>
    <w:p>
      <w:pPr>
        <w:pStyle w:val="Heading2"/>
      </w:pPr>
      <w:r>
        <w:t xml:space="preserve">The Value of Mediation and Alternative Dispute Resolution</w:t>
      </w:r>
    </w:p>
    <w:p>
      <w:pPr>
        <w:pStyle w:val="FirstParagraph"/>
      </w:pPr>
      <w:r>
        <w:t xml:space="preserve">The modern Judge is increasingly expected to be a mediator, not just an arbiter. This shift is particularly relevant in Spain Valencia for civil disputes.</w:t>
      </w:r>
    </w:p>
    <w:p>
      <w:pPr>
        <w:numPr>
          <w:ilvl w:val="0"/>
          <w:numId w:val="1009"/>
        </w:numPr>
        <w:pStyle w:val="Compact"/>
      </w:pPr>
      <w:r>
        <w:rPr>
          <w:bCs/>
          <w:b/>
        </w:rPr>
        <w:t xml:space="preserve">Promoting Settlement:</w:t>
      </w:r>
      <w:r>
        <w:t xml:space="preserve"> </w:t>
      </w:r>
      <w:r>
        <w:t xml:space="preserve">Before rushing to a trial, a Judge may encourage parties in Spain Valencia to seek mediation. This reduces the burden on courts and often results in more sustainable agreements between neighbors, families, or businesses.</w:t>
      </w:r>
    </w:p>
    <w:p>
      <w:pPr>
        <w:numPr>
          <w:ilvl w:val="0"/>
          <w:numId w:val="1009"/>
        </w:numPr>
        <w:pStyle w:val="Compact"/>
      </w:pPr>
      <w:r>
        <w:rPr>
          <w:bCs/>
          <w:b/>
        </w:rPr>
        <w:t xml:space="preserve">Judge-Mediated Conferences:</w:t>
      </w:r>
      <w:r>
        <w:t xml:space="preserve"> </w:t>
      </w:r>
      <w:r>
        <w:t xml:space="preserve">Informal hearings where the Judge helps narrow down disputes before they reach a verdict.</w:t>
      </w:r>
    </w:p>
    <w:bookmarkEnd w:id="29"/>
    <w:bookmarkStart w:id="30" w:name="the-impact-of-the-european-union"/>
    <w:p>
      <w:pPr>
        <w:pStyle w:val="Heading2"/>
      </w:pPr>
      <w:r>
        <w:t xml:space="preserve">The Impact of the European Union</w:t>
      </w:r>
    </w:p>
    <w:p>
      <w:pPr>
        <w:pStyle w:val="FirstParagraph"/>
      </w:pPr>
      <w:r>
        <w:t xml:space="preserve">A Judge in Spain Valencia does not just apply national law; they are bound by EU regulations. The interaction between local, national, and supranational law is a daily task.</w:t>
      </w:r>
    </w:p>
    <w:p>
      <w:pPr>
        <w:numPr>
          <w:ilvl w:val="0"/>
          <w:numId w:val="1010"/>
        </w:numPr>
        <w:pStyle w:val="Compact"/>
      </w:pPr>
      <w:r>
        <w:rPr>
          <w:bCs/>
          <w:b/>
        </w:rPr>
        <w:t xml:space="preserve">Giving Prejudicial Questions:</w:t>
      </w:r>
      <w:r>
        <w:t xml:space="preserve"> </w:t>
      </w:r>
      <w:r>
        <w:t xml:space="preserve">If a legal question regarding European Union interpretation arises in Spain Valencia, the Judge has the duty (or right) to refer this question to the Court of Justice of the European Union (CJEU).</w:t>
      </w:r>
    </w:p>
    <w:p>
      <w:pPr>
        <w:numPr>
          <w:ilvl w:val="0"/>
          <w:numId w:val="1010"/>
        </w:numPr>
        <w:pStyle w:val="Compact"/>
      </w:pPr>
      <w:r>
        <w:rPr>
          <w:bCs/>
          <w:b/>
        </w:rPr>
        <w:t xml:space="preserve">Cross-Border Cases:</w:t>
      </w:r>
      <w:r>
        <w:t xml:space="preserve"> </w:t>
      </w:r>
      <w:r>
        <w:t xml:space="preserve">Judges often deal with cases involving EU citizens from other member states, requiring a broad understanding of international private law.</w:t>
      </w:r>
    </w:p>
    <w:bookmarkEnd w:id="30"/>
    <w:bookmarkStart w:id="31" w:name="Xb8d5aae6872adb384c82febe72e12773f097c59"/>
    <w:p>
      <w:pPr>
        <w:pStyle w:val="Heading2"/>
      </w:pPr>
      <w:r>
        <w:t xml:space="preserve">Conclusion: The Bridge Between Law and Society</w:t>
      </w:r>
    </w:p>
    <w:p>
      <w:pPr>
        <w:pStyle w:val="FirstParagraph"/>
      </w:pPr>
      <w:r>
        <w:t xml:space="preserve">To conclude our Seminar Presentation Slides, we must recognize that a Judge is the bridge between the abstract written law and the concrete reality of citizens' lives.</w:t>
      </w:r>
    </w:p>
    <w:p>
      <w:pPr>
        <w:numPr>
          <w:ilvl w:val="0"/>
          <w:numId w:val="1011"/>
        </w:numPr>
        <w:pStyle w:val="Compact"/>
      </w:pPr>
      <w:r>
        <w:rPr>
          <w:bCs/>
          <w:b/>
        </w:rPr>
        <w:t xml:space="preserve">Social Stability:</w:t>
      </w:r>
      <w:r>
        <w:t xml:space="preserve"> </w:t>
      </w:r>
      <w:r>
        <w:t xml:space="preserve">By applying laws fairly, Judges in Spain Valencia contribute to social cohesion and economic stability.</w:t>
      </w:r>
    </w:p>
    <w:p>
      <w:pPr>
        <w:numPr>
          <w:ilvl w:val="0"/>
          <w:numId w:val="1011"/>
        </w:numPr>
        <w:pStyle w:val="Compact"/>
      </w:pPr>
      <w:r>
        <w:rPr>
          <w:bCs/>
          <w:b/>
        </w:rPr>
        <w:t xml:space="preserve">Historical Responsibility:</w:t>
      </w:r>
      <w:r>
        <w:t xml:space="preserve"> </w:t>
      </w:r>
      <w:r>
        <w:t xml:space="preserve">As guardians of the Constitution, they protect the democratic structure of Spain Valencia.</w:t>
      </w:r>
    </w:p>
    <w:p>
      <w:pPr>
        <w:pStyle w:val="FirstParagraph"/>
      </w:pPr>
      <w:r>
        <w:t xml:space="preserve">The role is demanding, requiring legal brilliance, ethical integrity, and an understanding of local culture. The Judge remains the ultimate guarantor that justice is not just a concept in books, but a tangible reality in every corner of Spain Valencia.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Spain Valencia</dc:title>
  <dc:creator/>
  <dc:language>en</dc:language>
  <cp:keywords/>
  <dcterms:created xsi:type="dcterms:W3CDTF">2026-07-29T10:14:54Z</dcterms:created>
  <dcterms:modified xsi:type="dcterms:W3CDTF">2026-07-29T10:14:54Z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