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313b65bac2a2c39aefc5e32e851c13748146730"/>
    <w:p>
      <w:pPr>
        <w:pStyle w:val="Heading1"/>
      </w:pPr>
      <w:r>
        <w:t xml:space="preserve">Seminar Presentation Slides: Navigating the Judiciary in United States Miami</w:t>
      </w:r>
    </w:p>
    <w:p>
      <w:pPr>
        <w:pStyle w:val="FirstParagraph"/>
      </w:pPr>
      <w:r>
        <w:rPr>
          <w:bCs/>
          <w:b/>
        </w:rPr>
        <w:t xml:space="preserve">Presentation Topic:</w:t>
      </w:r>
      <w:r>
        <w:t xml:space="preserve"> </w:t>
      </w:r>
      <w:r>
        <w:t xml:space="preserve">The Judicial Process, Ethics, and Community Impact of the Judge in United States Miami.</w:t>
      </w:r>
    </w:p>
    <w:p>
      <w:pPr>
        <w:pStyle w:val="BodyText"/>
      </w:pPr>
      <w:r>
        <w:rPr>
          <w:bCs/>
          <w:b/>
        </w:rPr>
        <w:t xml:space="preserve">Date:</w:t>
      </w:r>
      <w:r>
        <w:t xml:space="preserve"> </w:t>
      </w:r>
      <w:r>
        <w:t xml:space="preserve">October 24, 2023</w:t>
      </w:r>
    </w:p>
    <w:bookmarkEnd w:id="20"/>
    <w:bookmarkStart w:id="21" w:name="X1721e4d0a28dd91e7108650a688c36a4c908552"/>
    <w:p>
      <w:pPr>
        <w:pStyle w:val="Heading2"/>
      </w:pPr>
      <w:r>
        <w:t xml:space="preserve">Slide 1: Introduction to the Judiciary in United States Miami</w:t>
      </w:r>
    </w:p>
    <w:p>
      <w:pPr>
        <w:pStyle w:val="FirstParagraph"/>
      </w:pPr>
      <w:r>
        <w:t xml:space="preserve">Welcome to this comprehensive seminar presentation. Today, we delve into the intricate world of judicial proceedings within one of the most dynamic legal environments in North America. The focus of our discussion is strictly centered on the role, responsibilities, and challenges faced by a</w:t>
      </w:r>
      <w:r>
        <w:t xml:space="preserve"> </w:t>
      </w:r>
      <w:r>
        <w:rPr>
          <w:bCs/>
          <w:b/>
        </w:rPr>
        <w:t xml:space="preserve">Judge</w:t>
      </w:r>
      <w:r>
        <w:t xml:space="preserve"> </w:t>
      </w:r>
      <w:r>
        <w:t xml:space="preserve">operating within the federal jurisdiction of</w:t>
      </w:r>
      <w:r>
        <w:t xml:space="preserve"> </w:t>
      </w:r>
      <w:r>
        <w:rPr>
          <w:bCs/>
          <w:b/>
        </w:rPr>
        <w:t xml:space="preserve">United States Miami</w:t>
      </w:r>
      <w:r>
        <w:t xml:space="preserve">.</w:t>
      </w:r>
    </w:p>
    <w:p>
      <w:pPr>
        <w:pStyle w:val="BodyText"/>
      </w:pPr>
      <w:r>
        <w:t xml:space="preserve">Miami stands as a critical gateway between the Americas, serving as a hub for international trade, finance, and cultural exchange. Consequently, the courts in this region are not merely local administrative bodies; they are complex institutions that handle high-volume caseloads involving diverse legal systems. Understanding the function of a</w:t>
      </w:r>
      <w:r>
        <w:t xml:space="preserve"> </w:t>
      </w:r>
      <w:r>
        <w:rPr>
          <w:bCs/>
          <w:b/>
        </w:rPr>
        <w:t xml:space="preserve">Judge</w:t>
      </w:r>
      <w:r>
        <w:t xml:space="preserve"> </w:t>
      </w:r>
      <w:r>
        <w:t xml:space="preserve">here requires an appreciation for both federal statute and local procedural nuances unique to the Southern District of Florida.</w:t>
      </w:r>
    </w:p>
    <w:bookmarkEnd w:id="21"/>
    <w:bookmarkStart w:id="22" w:name="Xb9fcdaf09c5323ead6aec7fb206d4d7936276ff"/>
    <w:p>
      <w:pPr>
        <w:pStyle w:val="Heading2"/>
      </w:pPr>
      <w:r>
        <w:t xml:space="preserve">Slide 2: The Structure of Federal Courts in United States Miami</w:t>
      </w:r>
    </w:p>
    <w:p>
      <w:pPr>
        <w:pStyle w:val="FirstParagraph"/>
      </w:pPr>
      <w:r>
        <w:t xml:space="preserve">To understand the power and scope of a federal</w:t>
      </w:r>
      <w:r>
        <w:t xml:space="preserve"> </w:t>
      </w:r>
      <w:r>
        <w:rPr>
          <w:bCs/>
          <w:b/>
        </w:rPr>
        <w:t xml:space="preserve">Judge</w:t>
      </w:r>
      <w:r>
        <w:t xml:space="preserve">, one must first understand the structural framework. The United States District Court for the Southern District of Florida, often referred to in local parlance as the court in</w:t>
      </w:r>
      <w:r>
        <w:t xml:space="preserve"> </w:t>
      </w:r>
      <w:r>
        <w:rPr>
          <w:bCs/>
          <w:b/>
        </w:rPr>
        <w:t xml:space="preserve">United States Miami</w:t>
      </w:r>
      <w:r>
        <w:t xml:space="preserve">, is composed of multiple divisions. While Miami-Dade County serves as the primary seat, the jurisdiction extends across several counties.</w:t>
      </w:r>
    </w:p>
    <w:p>
      <w:pPr>
        <w:pStyle w:val="BodyText"/>
      </w:pPr>
      <w:r>
        <w:t xml:space="preserve">A federal</w:t>
      </w:r>
      <w:r>
        <w:t xml:space="preserve"> </w:t>
      </w:r>
      <w:r>
        <w:rPr>
          <w:bCs/>
          <w:b/>
        </w:rPr>
        <w:t xml:space="preserve">Judge</w:t>
      </w:r>
      <w:r>
        <w:t xml:space="preserve"> </w:t>
      </w:r>
      <w:r>
        <w:t xml:space="preserve">in this district is appointed by the President of the United States and confirmed by the Senate. This appointment process underscores the independence required to maintain judicial integrity. Unlike state judges who may be elected, federal judges serve lifetime terms, insulating them from political pressure. This structure ensures that when a</w:t>
      </w:r>
      <w:r>
        <w:t xml:space="preserve"> </w:t>
      </w:r>
      <w:r>
        <w:rPr>
          <w:bCs/>
          <w:b/>
        </w:rPr>
        <w:t xml:space="preserve">Judge</w:t>
      </w:r>
      <w:r>
        <w:t xml:space="preserve"> </w:t>
      </w:r>
      <w:r>
        <w:t xml:space="preserve">presides over a case in</w:t>
      </w:r>
      <w:r>
        <w:t xml:space="preserve"> </w:t>
      </w:r>
      <w:r>
        <w:rPr>
          <w:bCs/>
          <w:b/>
        </w:rPr>
        <w:t xml:space="preserve">United States Miami</w:t>
      </w:r>
      <w:r>
        <w:t xml:space="preserve">, their decisions are based solely on the Constitution and federal law, free from external coercion.</w:t>
      </w:r>
    </w:p>
    <w:bookmarkEnd w:id="22"/>
    <w:bookmarkStart w:id="23" w:name="slide-3-jurisdiction-and-case-diversity"/>
    <w:p>
      <w:pPr>
        <w:pStyle w:val="Heading2"/>
      </w:pPr>
      <w:r>
        <w:t xml:space="preserve">Slide 3: Jurisdiction and Case Diversity</w:t>
      </w:r>
    </w:p>
    <w:p>
      <w:pPr>
        <w:pStyle w:val="FirstParagraph"/>
      </w:pPr>
      <w:r>
        <w:t xml:space="preserve">The docket of a</w:t>
      </w:r>
      <w:r>
        <w:t xml:space="preserve"> </w:t>
      </w:r>
      <w:r>
        <w:rPr>
          <w:bCs/>
          <w:b/>
        </w:rPr>
        <w:t xml:space="preserve">Judge</w:t>
      </w:r>
      <w:r>
        <w:t xml:space="preserve"> </w:t>
      </w:r>
      <w:r>
        <w:t xml:space="preserve">in</w:t>
      </w:r>
      <w:r>
        <w:t xml:space="preserve"> </w:t>
      </w:r>
      <w:r>
        <w:rPr>
          <w:bCs/>
          <w:b/>
        </w:rPr>
        <w:t xml:space="preserve">United States Miami</w:t>
      </w:r>
      <w:r>
        <w:t xml:space="preserve"> </w:t>
      </w:r>
      <w:r>
        <w:t xml:space="preserve">is incredibly diverse. Given the city's status as an international port and financial center, cases frequently involve:</w:t>
      </w:r>
    </w:p>
    <w:p>
      <w:pPr>
        <w:numPr>
          <w:ilvl w:val="0"/>
          <w:numId w:val="1001"/>
        </w:numPr>
        <w:pStyle w:val="Compact"/>
      </w:pPr>
      <w:r>
        <w:rPr>
          <w:bCs/>
          <w:b/>
        </w:rPr>
        <w:t xml:space="preserve">Federal Criminal Law:</w:t>
      </w:r>
      <w:r>
        <w:t xml:space="preserve"> </w:t>
      </w:r>
      <w:r>
        <w:t xml:space="preserve">Cases involving drug trafficking, cybercrime, and immigration violations are prevalent due to Miami’s geographic location.</w:t>
      </w:r>
    </w:p>
    <w:p>
      <w:pPr>
        <w:numPr>
          <w:ilvl w:val="0"/>
          <w:numId w:val="1001"/>
        </w:numPr>
        <w:pStyle w:val="Compact"/>
      </w:pPr>
      <w:r>
        <w:rPr>
          <w:bCs/>
          <w:b/>
        </w:rPr>
        <w:t xml:space="preserve">Civil Litigation:</w:t>
      </w:r>
      <w:r>
        <w:t xml:space="preserve"> </w:t>
      </w:r>
      <w:r>
        <w:t xml:space="preserve">Disputes regarding international contracts, intellectual property theft across borders, and maritime law are common. A</w:t>
      </w:r>
      <w:r>
        <w:t xml:space="preserve"> </w:t>
      </w:r>
      <w:r>
        <w:rPr>
          <w:bCs/>
          <w:b/>
        </w:rPr>
        <w:t xml:space="preserve">Judge</w:t>
      </w:r>
      <w:r>
        <w:t xml:space="preserve"> </w:t>
      </w:r>
      <w:r>
        <w:t xml:space="preserve">must possess a keen understanding of how local actions intersect with global commerce.</w:t>
      </w:r>
    </w:p>
    <w:p>
      <w:pPr>
        <w:numPr>
          <w:ilvl w:val="0"/>
          <w:numId w:val="1001"/>
        </w:numPr>
        <w:pStyle w:val="Compact"/>
      </w:pPr>
      <w:r>
        <w:t xml:space="preserve">Multilingual Proceedings:</w:t>
      </w:r>
    </w:p>
    <w:p>
      <w:pPr>
        <w:pStyle w:val="FirstParagraph"/>
      </w:pPr>
      <w:r>
        <w:t xml:space="preserve">A significant challenge for any</w:t>
      </w:r>
      <w:r>
        <w:t xml:space="preserve"> </w:t>
      </w:r>
      <w:r>
        <w:rPr>
          <w:bCs/>
          <w:b/>
        </w:rPr>
        <w:t xml:space="preserve">Judge</w:t>
      </w:r>
      <w:r>
        <w:t xml:space="preserve"> </w:t>
      </w:r>
      <w:r>
        <w:t xml:space="preserve">in this district is managing multilingual proceedings. The demographic makeup of Miami requires that the court system be adept at handling Spanish, Haitian Creole, Portuguese, and other languages. This linguistic diversity adds a layer of complexity to how a</w:t>
      </w:r>
      <w:r>
        <w:t xml:space="preserve"> </w:t>
      </w:r>
      <w:r>
        <w:rPr>
          <w:bCs/>
          <w:b/>
        </w:rPr>
        <w:t xml:space="preserve">Judge</w:t>
      </w:r>
      <w:r>
        <w:t xml:space="preserve"> </w:t>
      </w:r>
      <w:r>
        <w:t xml:space="preserve">ensures due process and clear communication during trials.</w:t>
      </w:r>
    </w:p>
    <w:bookmarkEnd w:id="23"/>
    <w:bookmarkStart w:id="24" w:name="X24d8f23646cb6194138bcf8c570ed92dba813d2"/>
    <w:p>
      <w:pPr>
        <w:pStyle w:val="Heading2"/>
      </w:pPr>
      <w:r>
        <w:t xml:space="preserve">Slide 4: The Ethical Obligations of the Judge</w:t>
      </w:r>
    </w:p>
    <w:p>
      <w:pPr>
        <w:pStyle w:val="FirstParagraph"/>
      </w:pPr>
      <w:r>
        <w:t xml:space="preserve">Ethics form the backbone of judicial authority. In the context of a prominent legal hub like</w:t>
      </w:r>
      <w:r>
        <w:t xml:space="preserve"> </w:t>
      </w:r>
      <w:r>
        <w:rPr>
          <w:bCs/>
          <w:b/>
        </w:rPr>
        <w:t xml:space="preserve">United States Miami</w:t>
      </w:r>
      <w:r>
        <w:t xml:space="preserve">, where media attention and public interest are high, a</w:t>
      </w:r>
      <w:r>
        <w:t xml:space="preserve"> </w:t>
      </w:r>
      <w:r>
        <w:rPr>
          <w:bCs/>
          <w:b/>
        </w:rPr>
        <w:t xml:space="preserve">Judge’s</w:t>
      </w:r>
      <w:r>
        <w:t xml:space="preserve"> </w:t>
      </w:r>
      <w:r>
        <w:t xml:space="preserve">adherence to ethical standards is scrutinized intensely. The Code of Conduct for United States Judges mandates impartiality, propriety, and the avoidance of impropriety.</w:t>
      </w:r>
    </w:p>
    <w:p>
      <w:pPr>
        <w:pStyle w:val="BodyText"/>
      </w:pPr>
      <w:r>
        <w:t xml:space="preserve">A</w:t>
      </w:r>
      <w:r>
        <w:t xml:space="preserve"> </w:t>
      </w:r>
      <w:r>
        <w:rPr>
          <w:bCs/>
          <w:b/>
        </w:rPr>
        <w:t xml:space="preserve">Judge</w:t>
      </w:r>
      <w:r>
        <w:t xml:space="preserve"> </w:t>
      </w:r>
      <w:r>
        <w:t xml:space="preserve">must recuse themselves from any case where there is a potential conflict of interest. In a city as interconnected as Miami, personal and professional networks are extensive. Therefore, the ability of a</w:t>
      </w:r>
      <w:r>
        <w:t xml:space="preserve"> </w:t>
      </w:r>
      <w:r>
        <w:rPr>
          <w:bCs/>
          <w:b/>
        </w:rPr>
        <w:t xml:space="preserve">Judge</w:t>
      </w:r>
      <w:r>
        <w:t xml:space="preserve"> </w:t>
      </w:r>
      <w:r>
        <w:t xml:space="preserve">to maintain strict neutrality is paramount. Furthermore, judges must ensure that their courtroom behavior does not give rise to multiple justifiable doubts about their impartiality. This is particularly relevant in high-profile cases involving political figures or major corporations based in South Florida.</w:t>
      </w:r>
    </w:p>
    <w:bookmarkEnd w:id="24"/>
    <w:bookmarkStart w:id="25" w:name="slide-5-case-management-and-efficiency"/>
    <w:p>
      <w:pPr>
        <w:pStyle w:val="Heading2"/>
      </w:pPr>
      <w:r>
        <w:t xml:space="preserve">Slide 5: Case Management and Efficiency</w:t>
      </w:r>
    </w:p>
    <w:p>
      <w:pPr>
        <w:pStyle w:val="FirstParagraph"/>
      </w:pPr>
      <w:r>
        <w:t xml:space="preserve">The volume of filings in the Southern District of Florida is among the highest in the nation. Consequently, a critical aspect of a modern</w:t>
      </w:r>
      <w:r>
        <w:t xml:space="preserve"> </w:t>
      </w:r>
      <w:r>
        <w:rPr>
          <w:bCs/>
          <w:b/>
        </w:rPr>
        <w:t xml:space="preserve">Judge’s</w:t>
      </w:r>
      <w:r>
        <w:t xml:space="preserve"> </w:t>
      </w:r>
      <w:r>
        <w:t xml:space="preserve">role is case management. It is not enough for a</w:t>
      </w:r>
      <w:r>
        <w:t xml:space="preserve"> </w:t>
      </w:r>
      <w:r>
        <w:rPr>
          <w:bCs/>
          <w:b/>
        </w:rPr>
        <w:t xml:space="preserve">Judge</w:t>
      </w:r>
      <w:r>
        <w:t xml:space="preserve"> </w:t>
      </w:r>
      <w:r>
        <w:t xml:space="preserve">to merely rule on legal arguments; they must actively manage the docket to prevent backlog and ensure timely justice.</w:t>
      </w:r>
    </w:p>
    <w:p>
      <w:pPr>
        <w:pStyle w:val="BodyText"/>
      </w:pPr>
      <w:r>
        <w:t xml:space="preserve">Institutions like the United States District Court in Miami employ various alternative dispute resolution methods, such as mediation and settlement conferences, often overseen by magistrates or judges. A proactive</w:t>
      </w:r>
      <w:r>
        <w:t xml:space="preserve"> </w:t>
      </w:r>
      <w:r>
        <w:rPr>
          <w:bCs/>
          <w:b/>
        </w:rPr>
        <w:t xml:space="preserve">Judge</w:t>
      </w:r>
      <w:r>
        <w:t xml:space="preserve"> </w:t>
      </w:r>
      <w:r>
        <w:t xml:space="preserve">in</w:t>
      </w:r>
      <w:r>
        <w:t xml:space="preserve"> </w:t>
      </w:r>
      <w:r>
        <w:rPr>
          <w:bCs/>
          <w:b/>
        </w:rPr>
        <w:t xml:space="preserve">United States Miami</w:t>
      </w:r>
      <w:r>
        <w:t xml:space="preserve"> </w:t>
      </w:r>
      <w:r>
        <w:t xml:space="preserve">will utilize these tools to resolve disputes efficiently before they reach a full trial. This efficiency is crucial for maintaining public confidence in the judicial system and reducing the financial burden on litigants.</w:t>
      </w:r>
    </w:p>
    <w:bookmarkEnd w:id="25"/>
    <w:bookmarkStart w:id="26" w:name="X6ef795c2b5b4e0df6eb36cdfe03d4d076cd487f"/>
    <w:p>
      <w:pPr>
        <w:pStyle w:val="Heading2"/>
      </w:pPr>
      <w:r>
        <w:t xml:space="preserve">Slide 6: The Impact of Community and Culture</w:t>
      </w:r>
    </w:p>
    <w:p>
      <w:pPr>
        <w:pStyle w:val="FirstParagraph"/>
      </w:pPr>
      <w:r>
        <w:t xml:space="preserve">A judge cannot operate in a vacuum; they are part of the community they serve. In Miami, the cultural diversity influences the courtroom dynamic. A wise</w:t>
      </w:r>
      <w:r>
        <w:t xml:space="preserve"> </w:t>
      </w:r>
      <w:r>
        <w:rPr>
          <w:bCs/>
          <w:b/>
        </w:rPr>
        <w:t xml:space="preserve">Judge</w:t>
      </w:r>
      <w:r>
        <w:t xml:space="preserve"> </w:t>
      </w:r>
      <w:r>
        <w:t xml:space="preserve">possesses cultural competency, understanding how different backgrounds may influence witness behavior or jury perceptions.</w:t>
      </w:r>
    </w:p>
    <w:p>
      <w:pPr>
        <w:pStyle w:val="BodyText"/>
      </w:pPr>
      <w:r>
        <w:t xml:space="preserve">The concept of justice in</w:t>
      </w:r>
      <w:r>
        <w:t xml:space="preserve"> </w:t>
      </w:r>
      <w:r>
        <w:rPr>
          <w:bCs/>
          <w:b/>
        </w:rPr>
        <w:t xml:space="preserve">United States Miami</w:t>
      </w:r>
      <w:r>
        <w:t xml:space="preserve"> </w:t>
      </w:r>
      <w:r>
        <w:t xml:space="preserve">is often viewed through a lens that includes immigrant perspectives and international relations. A</w:t>
      </w:r>
      <w:r>
        <w:t xml:space="preserve"> </w:t>
      </w:r>
      <w:r>
        <w:rPr>
          <w:bCs/>
          <w:b/>
        </w:rPr>
        <w:t xml:space="preserve">Judge</w:t>
      </w:r>
      <w:r>
        <w:t xml:space="preserve"> </w:t>
      </w:r>
      <w:r>
        <w:t xml:space="preserve">must be sensitive to these nuances while remaining strictly bound by the law. For instance, in immigration-related cases, which are frequent in this region, a</w:t>
      </w:r>
      <w:r>
        <w:t xml:space="preserve"> </w:t>
      </w:r>
      <w:r>
        <w:rPr>
          <w:bCs/>
          <w:b/>
        </w:rPr>
        <w:t xml:space="preserve">Judge’s</w:t>
      </w:r>
      <w:r>
        <w:t xml:space="preserve"> </w:t>
      </w:r>
      <w:r>
        <w:t xml:space="preserve">rulings can have profound humanitarian implications. The balance between enforcing federal immigration statutes and recognizing the human element is a delicate one that defines the judicial experience in Miami.</w:t>
      </w:r>
    </w:p>
    <w:bookmarkEnd w:id="26"/>
    <w:bookmarkStart w:id="27" w:name="X1748eef05cdce2444bfec976d99856e72f1699e"/>
    <w:p>
      <w:pPr>
        <w:pStyle w:val="Heading2"/>
      </w:pPr>
      <w:r>
        <w:t xml:space="preserve">Slide 7: Technology and Modern Courtroom Challenges</w:t>
      </w:r>
    </w:p>
    <w:p>
      <w:pPr>
        <w:pStyle w:val="FirstParagraph"/>
      </w:pPr>
      <w:r>
        <w:t xml:space="preserve">The modernization of the federal judiciary is accelerating. In recent years, judges in the United States have had to adapt to remote hearings, digital evidence management, and cybersecurity concerns. A</w:t>
      </w:r>
      <w:r>
        <w:t xml:space="preserve"> </w:t>
      </w:r>
      <w:r>
        <w:rPr>
          <w:bCs/>
          <w:b/>
        </w:rPr>
        <w:t xml:space="preserve">Judge</w:t>
      </w:r>
      <w:r>
        <w:t xml:space="preserve"> </w:t>
      </w:r>
      <w:r>
        <w:t xml:space="preserve">presiding in Miami must be tech-savvy enough to manage virtual proceedings effectively.</w:t>
      </w:r>
    </w:p>
    <w:p>
      <w:pPr>
        <w:pStyle w:val="BodyText"/>
      </w:pPr>
      <w:r>
        <w:t xml:space="preserve">This includes ensuring that electronic filings are secure and that virtual courtrooms maintain the decorum required of physical spaces. The role of a</w:t>
      </w:r>
      <w:r>
        <w:t xml:space="preserve"> </w:t>
      </w:r>
      <w:r>
        <w:rPr>
          <w:bCs/>
          <w:b/>
        </w:rPr>
        <w:t xml:space="preserve">Judge</w:t>
      </w:r>
      <w:r>
        <w:t xml:space="preserve"> </w:t>
      </w:r>
      <w:r>
        <w:t xml:space="preserve">now extends to being an administrator of technology as well as an arbiter of law. Failure to adapt to these technological shifts can hinder the administration of justice in a fast-paced environment like</w:t>
      </w:r>
      <w:r>
        <w:t xml:space="preserve"> </w:t>
      </w:r>
      <w:r>
        <w:rPr>
          <w:bCs/>
          <w:b/>
        </w:rPr>
        <w:t xml:space="preserve">United States Miami</w:t>
      </w:r>
      <w:r>
        <w:t xml:space="preserve">.</w:t>
      </w:r>
    </w:p>
    <w:bookmarkEnd w:id="27"/>
    <w:bookmarkStart w:id="28" w:name="slide-8-conclusion-and-future-outlook"/>
    <w:p>
      <w:pPr>
        <w:pStyle w:val="Heading2"/>
      </w:pPr>
      <w:r>
        <w:t xml:space="preserve">Slide 8: Conclusion and Future Outlook</w:t>
      </w:r>
    </w:p>
    <w:p>
      <w:pPr>
        <w:pStyle w:val="FirstParagraph"/>
      </w:pPr>
      <w:r>
        <w:t xml:space="preserve">In conclusion, the role of a federal judge in United States Miami is multifaceted, demanding intellectual rigor, ethical fortitude, and cultural sensitivity. The judge serves as the ultimate guardian of constitutional rights within this specific jurisdiction.</w:t>
      </w:r>
    </w:p>
    <w:p>
      <w:pPr>
        <w:pStyle w:val="BodyText"/>
      </w:pPr>
      <w:r>
        <w:t xml:space="preserve">As Miami continues to grow as a global metropolis, the demands on its judiciary will only increase. Future judges must be prepared for complex international disputes, evolving technological landscapes, and a diverse populace. The integrity of the legal system in United States Miami rests heavily on the shoulders of those who wear the robe. By upholding justice with fairness and efficiency, these judges ensure that</w:t>
      </w:r>
      <w:r>
        <w:t xml:space="preserve"> </w:t>
      </w:r>
      <w:r>
        <w:rPr>
          <w:bCs/>
          <w:b/>
        </w:rPr>
        <w:t xml:space="preserve">United States Miami</w:t>
      </w:r>
      <w:r>
        <w:t xml:space="preserve"> </w:t>
      </w:r>
      <w:r>
        <w:t xml:space="preserve">remains a beacon of legal stability and opportunity.</w:t>
      </w:r>
    </w:p>
    <w:p>
      <w:pPr>
        <w:pStyle w:val="BodyText"/>
      </w:pPr>
      <w:r>
        <w:rPr>
          <w:iCs/>
          <w:i/>
        </w:rPr>
        <w:t xml:space="preserve">Thank you for your attention. We will now open the floor for questions regarding the specific duties of a Judge in this jurisdiction.</w:t>
      </w:r>
    </w:p>
    <w:bookmarkEnd w:id="28"/>
    <w:p>
      <w:pPr>
        <w:pStyle w:val="BodyText"/>
      </w:pPr>
      <w:r>
        <w:t xml:space="preserve">© 2023 Seminar Series on Federal Judiciary.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and Responsibility of the Judge in United States Miami</dc:title>
  <dc:creator/>
  <dc:language>en</dc:language>
  <cp:keywords/>
  <dcterms:created xsi:type="dcterms:W3CDTF">2026-07-29T16:09:08Z</dcterms:created>
  <dcterms:modified xsi:type="dcterms:W3CDTF">2026-07-29T16:09:08Z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