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bookmarkStart w:id="20" w:name="Xb3032a8e6503a5af175ee2684654b1da528d201"/>
    <w:p>
      <w:pPr>
        <w:pStyle w:val="Heading1"/>
      </w:pPr>
      <w:r>
        <w:t xml:space="preserve">Seminar Presentation Slides: The Evolving Role of the Laboratory Technician</w:t>
      </w:r>
    </w:p>
    <w:p>
      <w:pPr>
        <w:pStyle w:val="FirstParagraph"/>
      </w:pPr>
      <w:r>
        <w:rPr>
          <w:bCs/>
          <w:b/>
        </w:rPr>
        <w:t xml:space="preserve">Focused Region:</w:t>
      </w:r>
      <w:r>
        <w:t xml:space="preserve"> </w:t>
      </w:r>
      <w:r>
        <w:t xml:space="preserve">Chile Santiago and the broader Latin American Context</w:t>
      </w:r>
    </w:p>
    <w:p>
      <w:pPr>
        <w:pStyle w:val="BodyText"/>
      </w:pPr>
      <w:r>
        <w:rPr>
          <w:iCs/>
          <w:i/>
        </w:rPr>
        <w:t xml:space="preserve">Welcome to this comprehensive seminar dedicated to understanding the critical position, responsibilities, and future trajectory of Laboratory Technicians within Chile Santiago. As we navigate an era defined by biotechnological advancement and regulatory rigor in healthcare, food safety, and environmental monitoring in Chile Santiago, the Laboratory Technician stands as a pivotal figure. This presentation aims to dissect the professional landscape for Laboratory Technicians in one of Latin America’s most significant economic hubs.</w:t>
      </w:r>
    </w:p>
    <w:bookmarkEnd w:id="20"/>
    <w:bookmarkStart w:id="21" w:name="the-context-of-chile-santiago"/>
    <w:p>
      <w:pPr>
        <w:pStyle w:val="Heading2"/>
      </w:pPr>
      <w:r>
        <w:t xml:space="preserve">The Context of Chile Santiago</w:t>
      </w:r>
    </w:p>
    <w:p>
      <w:pPr>
        <w:pStyle w:val="FirstParagraph"/>
      </w:pPr>
      <w:r>
        <w:t xml:space="preserve">To understand the role of a</w:t>
      </w:r>
      <w:r>
        <w:t xml:space="preserve"> </w:t>
      </w:r>
      <w:r>
        <w:t xml:space="preserve">Laboratory Technician</w:t>
      </w:r>
      <w:r>
        <w:t xml:space="preserve">, one must first appreciate the unique ecosystem in which they operate. Chile Santiago is not merely a capital city; it is the commercial, political, and scientific heart of Chile. The region hosts major research centers such as PUC (Pontificia Universidad Católica de Chile), USM (Universidad Técnica Federico Santa María), and numerous private sector laboratories serving the pharmaceutical and mining industries.</w:t>
      </w:r>
    </w:p>
    <w:p>
      <w:pPr>
        <w:numPr>
          <w:ilvl w:val="0"/>
          <w:numId w:val="1001"/>
        </w:numPr>
        <w:pStyle w:val="Compact"/>
      </w:pPr>
      <w:r>
        <w:rPr>
          <w:bCs/>
          <w:b/>
        </w:rPr>
        <w:t xml:space="preserve">Economic Hub:</w:t>
      </w:r>
      <w:r>
        <w:t xml:space="preserve"> </w:t>
      </w:r>
      <w:r>
        <w:t xml:space="preserve">The Santiago metropolitan area contributes disproportionately to the national GDP, driving demand for high-quality technical services.</w:t>
      </w:r>
    </w:p>
    <w:p>
      <w:pPr>
        <w:numPr>
          <w:ilvl w:val="0"/>
          <w:numId w:val="1001"/>
        </w:numPr>
        <w:pStyle w:val="Compact"/>
      </w:pPr>
      <w:r>
        <w:rPr>
          <w:bCs/>
          <w:b/>
        </w:rPr>
        <w:t xml:space="preserve">Healthcare System Integration:</w:t>
      </w:r>
      <w:r>
        <w:t xml:space="preserve"> </w:t>
      </w:r>
      <w:r>
        <w:t xml:space="preserve">With a mixed public-private health system (FONASA and Isapre), the volume of clinical testing in Chile Santiago is immense.</w:t>
      </w:r>
    </w:p>
    <w:p>
      <w:pPr>
        <w:numPr>
          <w:ilvl w:val="0"/>
          <w:numId w:val="1001"/>
        </w:numPr>
        <w:pStyle w:val="Compact"/>
      </w:pPr>
      <w:r>
        <w:rPr>
          <w:bCs/>
          <w:b/>
        </w:rPr>
        <w:t xml:space="preserve">Regulatory Environment:</w:t>
      </w:r>
      <w:r>
        <w:t xml:space="preserve">The Superintendencia de Salud (Superintendence of Health) enforces strict standards on Laboratory Technicians working in clinical settings, ensuring that every result reported is accurate and traceable.</w:t>
      </w:r>
    </w:p>
    <w:bookmarkEnd w:id="21"/>
    <w:bookmarkStart w:id="22" w:name="X51b4849d46a1291b2e1ddea15294947b34bb27a"/>
    <w:p>
      <w:pPr>
        <w:pStyle w:val="Heading2"/>
      </w:pPr>
      <w:r>
        <w:t xml:space="preserve">Detailed Role Description: The Modern Laboratory Technician</w:t>
      </w:r>
    </w:p>
    <w:p>
      <w:pPr>
        <w:pStyle w:val="FirstParagraph"/>
      </w:pPr>
      <w:r>
        <w:t xml:space="preserve">The title "Laboratory Technician" encompasses a wide array of duties that extend far beyond simple pipetting. In the context of Chile Santiago, these professionals are the guardians of data integrity.</w:t>
      </w:r>
    </w:p>
    <w:p>
      <w:pPr>
        <w:numPr>
          <w:ilvl w:val="0"/>
          <w:numId w:val="1002"/>
        </w:numPr>
        <w:pStyle w:val="Compact"/>
      </w:pPr>
      <w:r>
        <w:rPr>
          <w:bCs/>
          <w:b/>
        </w:rPr>
        <w:t xml:space="preserve">Clinical Analysis:</w:t>
      </w:r>
      <w:r>
        <w:t xml:space="preserve">In hospitals like Clínico Santa María or Clínica Las Condes, Laboratory Technicians perform hematology, biochemistry, and immunology assays. They must be proficient in using automated analyzers such as those from Roche or Abbott.</w:t>
      </w:r>
    </w:p>
    <w:p>
      <w:pPr>
        <w:numPr>
          <w:ilvl w:val="0"/>
          <w:numId w:val="1002"/>
        </w:numPr>
        <w:pStyle w:val="Compact"/>
      </w:pPr>
      <w:r>
        <w:rPr>
          <w:bCs/>
          <w:b/>
        </w:rPr>
        <w:t xml:space="preserve">Quality Control (QC):</w:t>
      </w:r>
      <w:r>
        <w:t xml:space="preserve">A significant portion of the day is dedicated to running QC samples. For a Laboratory Technician in Chile Santiago, adherence to ISO 15189 standards is mandatory. This involves calculating mean and standard deviation values and deciding whether analytical runs are valid.</w:t>
      </w:r>
    </w:p>
    <w:p>
      <w:pPr>
        <w:numPr>
          <w:ilvl w:val="0"/>
          <w:numId w:val="1002"/>
        </w:numPr>
        <w:pStyle w:val="Compact"/>
      </w:pPr>
      <w:r>
        <w:t xml:space="preserve">Maintenance:Basic troubleshooting of laboratory instruments falls under the purview of the technician. They act as the first line of defense against equipment failure, ensuring minimal downtime for critical diagnostics.</w:t>
      </w:r>
    </w:p>
    <w:bookmarkEnd w:id="22"/>
    <w:bookmarkStart w:id="23" w:name="Xe992bf10bf60fe41a1cc051e5c3894834d63cf6"/>
    <w:p>
      <w:pPr>
        <w:pStyle w:val="Heading2"/>
      </w:pPr>
      <w:r>
        <w:t xml:space="preserve">Educational Pathway and Certification in Chile</w:t>
      </w:r>
    </w:p>
    <w:p>
      <w:pPr>
        <w:pStyle w:val="FirstParagraph"/>
      </w:pPr>
      <w:r>
        <w:t xml:space="preserve">Becoming a qualified Laboratory Technician in Chile Santiago requires rigorous academic training. The pathway is well-defined by the Ministry of Education.</w:t>
      </w:r>
    </w:p>
    <w:p>
      <w:pPr>
        <w:numPr>
          <w:ilvl w:val="0"/>
          <w:numId w:val="1003"/>
        </w:numPr>
        <w:pStyle w:val="Compact"/>
      </w:pPr>
      <w:r>
        <w:t xml:space="preserve">Técnico de Nivel Superior:The most common entry point is a 3-year technical degree at institutions like INACAP, Duoc UC, or universities offering technical branches (e.g., Universidad de Santiago). The curriculum covers organic chemistry, microbiology, and clinical pathology.</w:t>
      </w:r>
    </w:p>
    <w:p>
      <w:pPr>
        <w:numPr>
          <w:ilvl w:val="0"/>
          <w:numId w:val="1003"/>
        </w:numPr>
        <w:pStyle w:val="Compact"/>
      </w:pPr>
      <w:r>
        <w:t xml:space="preserve">Professional Accreditation:In Chile Santiago, many programs undergo accreditation by the National Commission for Academic Accreditation (CNA Chile). Graduates from accredited programs often have better job placement rates in top-tier institutions.</w:t>
      </w:r>
    </w:p>
    <w:p>
      <w:pPr>
        <w:numPr>
          <w:ilvl w:val="0"/>
          <w:numId w:val="1003"/>
        </w:numPr>
        <w:pStyle w:val="Compact"/>
      </w:pPr>
      <w:r>
        <w:t xml:space="preserve">Continuous Education:The field evolves rapidly. Laboratory Technicians must engage in continuous professional development, attending workshops on new molecular diagnostic techniques or updated biosafety protocols specific to the Santiago climate and urban density challenges.</w:t>
      </w:r>
    </w:p>
    <w:bookmarkEnd w:id="23"/>
    <w:bookmarkStart w:id="24" w:name="sector-specific-applications"/>
    <w:p>
      <w:pPr>
        <w:pStyle w:val="Heading2"/>
      </w:pPr>
      <w:r>
        <w:t xml:space="preserve">Sector-Specific Applications</w:t>
      </w:r>
    </w:p>
    <w:p>
      <w:pPr>
        <w:pStyle w:val="FirstParagraph"/>
      </w:pPr>
      <w:r>
        <w:t xml:space="preserve">The demand for Laboratory Technicians in Chile Santiago is diverse. Here are the primary sectors driving employment:</w:t>
      </w:r>
    </w:p>
    <w:p>
      <w:pPr>
        <w:numPr>
          <w:ilvl w:val="0"/>
          <w:numId w:val="1004"/>
        </w:numPr>
        <w:pStyle w:val="Compact"/>
      </w:pPr>
      <w:r>
        <w:rPr>
          <w:bCs/>
          <w:b/>
        </w:rPr>
        <w:t xml:space="preserve">Clinical Laboratories (Diagnóstico):</w:t>
      </w:r>
      <w:r>
        <w:t xml:space="preserve"> </w:t>
      </w:r>
      <w:r>
        <w:t xml:space="preserve">Entities like Laboratorio Clínico La Paz or Clínica Alemana rely heavily on technicians for high-throughput testing.</w:t>
      </w:r>
    </w:p>
    <w:p>
      <w:pPr>
        <w:numPr>
          <w:ilvl w:val="0"/>
          <w:numId w:val="1004"/>
        </w:numPr>
        <w:pStyle w:val="Compact"/>
      </w:pPr>
      <w:r>
        <w:t xml:space="preserve">Mining and Environmental Analysis:Santiago serves as the headquarters for many mining conglomerates. While extraction happens in the north, data analysis often occurs in Santiago-based labs focusing on water quality, soil toxicity, and effluent treatment compliance.</w:t>
      </w:r>
    </w:p>
    <w:p>
      <w:pPr>
        <w:numPr>
          <w:ilvl w:val="0"/>
          <w:numId w:val="1004"/>
        </w:numPr>
        <w:pStyle w:val="Compact"/>
      </w:pPr>
      <w:r>
        <w:t xml:space="preserve">Food Safety (SAG Compliance):The SAG (Servicio de Agricultura y Ganadería) regulates food imports and domestic production. Laboratory Technicians test for pathogens like Salmonella or E. coli in food processing plants located in the metropolitan region.</w:t>
      </w:r>
    </w:p>
    <w:p>
      <w:pPr>
        <w:numPr>
          <w:ilvl w:val="0"/>
          <w:numId w:val="1004"/>
        </w:numPr>
        <w:pStyle w:val="Compact"/>
      </w:pPr>
      <w:r>
        <w:t xml:space="preserve">Biotechnology:A growing sector in Chile Santiago involves biotech startups developing vaccines and therapeutics, requiring skilled technicians for R&amp;D support.</w:t>
      </w:r>
    </w:p>
    <w:bookmarkEnd w:id="24"/>
    <w:bookmarkStart w:id="25" w:name="challenges-facing-laboratory-technicians"/>
    <w:p>
      <w:pPr>
        <w:pStyle w:val="Heading2"/>
      </w:pPr>
      <w:r>
        <w:t xml:space="preserve">Challenges Facing Laboratory Technicians</w:t>
      </w:r>
    </w:p>
    <w:p>
      <w:pPr>
        <w:pStyle w:val="FirstParagraph"/>
      </w:pPr>
      <w:r>
        <w:t xml:space="preserve">The role is not without its difficulties. In Chile Santiago, several systemic challenges affect the daily work of Laboratory Technicians.</w:t>
      </w:r>
    </w:p>
    <w:p>
      <w:pPr>
        <w:numPr>
          <w:ilvl w:val="0"/>
          <w:numId w:val="1005"/>
        </w:numPr>
        <w:pStyle w:val="Compact"/>
      </w:pPr>
      <w:r>
        <w:t xml:space="preserve">Burnout and Staffing:Clinical laboratories in the public health sector often face staff shortages. This leads to increased workload for remaining Laboratory Technicians, potentially impacting job satisfaction and safety.</w:t>
      </w:r>
    </w:p>
    <w:p>
      <w:pPr>
        <w:numPr>
          <w:ilvl w:val="0"/>
          <w:numId w:val="1005"/>
        </w:numPr>
        <w:pStyle w:val="Compact"/>
      </w:pPr>
      <w:r>
        <w:t xml:space="preserve">Rapid Technological Obsolescence:The speed at which diagnostic technology changes is daunting. A Laboratory Technician must constantly update their skills to remain relevant, often bearing the cost of additional certifications.</w:t>
      </w:r>
    </w:p>
    <w:p>
      <w:pPr>
        <w:numPr>
          <w:ilvl w:val="0"/>
          <w:numId w:val="1005"/>
        </w:numPr>
        <w:pStyle w:val="Compact"/>
      </w:pPr>
      <w:r>
        <w:t xml:space="preserve">Biosafety Risks:In post-pandemic Chile Santiago, awareness of biosafety has heightened. However, strict adherence to protocols requires vigilance against complacency when handling infectious samples.</w:t>
      </w:r>
    </w:p>
    <w:bookmarkEnd w:id="25"/>
    <w:bookmarkStart w:id="26" w:name="the-future-digitalization-and-ai"/>
    <w:p>
      <w:pPr>
        <w:pStyle w:val="Heading2"/>
      </w:pPr>
      <w:r>
        <w:t xml:space="preserve">The Future: Digitalization and AI</w:t>
      </w:r>
    </w:p>
    <w:p>
      <w:pPr>
        <w:pStyle w:val="FirstParagraph"/>
      </w:pPr>
      <w:r>
        <w:t xml:space="preserve">The future of the Laboratory Technician in Chile Santiago is intertwined with Industry 4.0. We are moving towards fully automated labs.</w:t>
      </w:r>
    </w:p>
    <w:p>
      <w:pPr>
        <w:numPr>
          <w:ilvl w:val="0"/>
          <w:numId w:val="1006"/>
        </w:numPr>
        <w:pStyle w:val="Compact"/>
      </w:pPr>
      <w:r>
        <w:t xml:space="preserve">LIMS Integration:Laboratory Information Management Systems (LIMS) are becoming standard. Technicians must be data-literate, capable of interfacing with software that automates result reporting and quality control alerts.</w:t>
      </w:r>
    </w:p>
    <w:p>
      <w:pPr>
        <w:numPr>
          <w:ilvl w:val="0"/>
          <w:numId w:val="1006"/>
        </w:numPr>
        <w:pStyle w:val="Compact"/>
      </w:pPr>
      <w:r>
        <w:t xml:space="preserve">Precision Medicine:In specialized centers in Chile Santiago, Laboratory Technicians will play a key role in genomic sequencing labs, supporting the emerging field of personalized medicine.</w:t>
      </w:r>
    </w:p>
    <w:p>
      <w:pPr>
        <w:numPr>
          <w:ilvl w:val="0"/>
          <w:numId w:val="1006"/>
        </w:numPr>
        <w:pStyle w:val="Compact"/>
      </w:pPr>
      <w:r>
        <w:t xml:space="preserve">Tele-laboratory Support:The digitization of records allows for remote monitoring. A Laboratory Technician’s data inputs are crucial for AI algorithms that predict disease outbreaks or optimize resource allocation across Chile Santiago’s healthcare network.</w:t>
      </w:r>
    </w:p>
    <w:bookmarkEnd w:id="26"/>
    <w:bookmarkStart w:id="27" w:name="conclusion-and-strategic-outlook"/>
    <w:p>
      <w:pPr>
        <w:pStyle w:val="Heading2"/>
      </w:pPr>
      <w:r>
        <w:t xml:space="preserve">Conclusion and Strategic Outlook</w:t>
      </w:r>
    </w:p>
    <w:p>
      <w:pPr>
        <w:pStyle w:val="FirstParagraph"/>
      </w:pPr>
      <w:r>
        <w:t xml:space="preserve">In conclusion, the position of Laboratory Technician in Chile Santiago is one of high responsibility and growing importance. It is a career that combines scientific rigor with critical public service.</w:t>
      </w:r>
    </w:p>
    <w:p>
      <w:pPr>
        <w:pStyle w:val="BodyText"/>
      </w:pPr>
      <w:r>
        <w:rPr>
          <w:bCs/>
          <w:b/>
        </w:rPr>
        <w:t xml:space="preserve">Key Takeaways for Stakeholders:</w:t>
      </w:r>
    </w:p>
    <w:p>
      <w:pPr>
        <w:numPr>
          <w:ilvl w:val="0"/>
          <w:numId w:val="1007"/>
        </w:numPr>
        <w:pStyle w:val="Compact"/>
      </w:pPr>
      <w:r>
        <w:t xml:space="preserve">For Students:A degree from an accredited institution in Chile Santiago is the foundation for a successful career. Seek internships in diverse sectors (clinical, industrial, environmental).</w:t>
      </w:r>
    </w:p>
    <w:p>
      <w:pPr>
        <w:numPr>
          <w:ilvl w:val="0"/>
          <w:numId w:val="1007"/>
        </w:numPr>
        <w:pStyle w:val="Compact"/>
      </w:pPr>
      <w:r>
        <w:t xml:space="preserve">For Employers:Investing in the training of Laboratory Technicians yields high returns through improved accuracy and efficiency. Recognize their role not just as operators, but as vital analysts.</w:t>
      </w:r>
    </w:p>
    <w:p>
      <w:pPr>
        <w:numPr>
          <w:ilvl w:val="0"/>
          <w:numId w:val="1007"/>
        </w:numPr>
        <w:pStyle w:val="Compact"/>
      </w:pPr>
      <w:r>
        <w:t xml:space="preserve">For Policy Makers:Sustainable workforce planning is essential. Support for continuing education and reasonable staffing ratios will ensure that Chile Santiago remains a leader in healthcare quality in Latin America.</w:t>
      </w:r>
    </w:p>
    <w:p>
      <w:pPr>
        <w:pStyle w:val="FirstParagraph"/>
      </w:pPr>
      <w:r>
        <w:rPr>
          <w:iCs/>
          <w:i/>
        </w:rPr>
        <w:t xml:space="preserve">The Laboratory Technician is the silent engine of modern diagnostics. In Chile Santiago, their expertise ensures that the health and safety of millions are protected through precise, reliable, and timely scientific analysis.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Laboratory Technician in Chile Santiago</dc:title>
  <dc:creator/>
  <dc:language>en</dc:language>
  <cp:keywords/>
  <dcterms:created xsi:type="dcterms:W3CDTF">2026-07-29T14:46:55Z</dcterms:created>
  <dcterms:modified xsi:type="dcterms:W3CDTF">2026-07-29T14:46:55Z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