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Indonesia</w:t>
      </w:r>
      <w:r>
        <w:t xml:space="preserve"> </w:t>
      </w:r>
      <w:r>
        <w:t xml:space="preserve">Jakarta</w:t>
      </w:r>
    </w:p>
    <w:bookmarkStart w:id="21" w:name="X9d66dbdd03983374a758f0f6ee8154624e470a7"/>
    <w:p>
      <w:pPr>
        <w:pStyle w:val="Heading1"/>
      </w:pPr>
      <w:r>
        <w:t xml:space="preserve">Seminar Presentation Slides: The Evolving Role of Laboratory Technician in Indonesia Jakarta</w:t>
      </w:r>
    </w:p>
    <w:p>
      <w:pPr>
        <w:pStyle w:val="FirstParagraph"/>
      </w:pPr>
      <w:r>
        <w:t xml:space="preserve">Slide 1: Introduction to the Seminar Presentation Slides Context</w:t>
      </w:r>
    </w:p>
    <w:p>
      <w:pPr>
        <w:pStyle w:val="BodyText"/>
      </w:pPr>
      <w:r>
        <w:t xml:space="preserve">Welcome to this comprehensive seminar presentation. Today, we gather not just as professionals, but as pioneers in a rapidly developing region. We are here to discuss the critical necessity of advanced training and modernization for the Laboratory Technician profession specifically within the dynamic industrial landscape of Indonesia Jakarta.</w:t>
      </w:r>
    </w:p>
    <w:p>
      <w:pPr>
        <w:pStyle w:val="BodyText"/>
      </w:pPr>
      <w:r>
        <w:rPr>
          <w:bCs/>
          <w:b/>
        </w:rPr>
        <w:t xml:space="preserve">Objective:</w:t>
      </w:r>
      <w:r>
        <w:t xml:space="preserve"> </w:t>
      </w:r>
      <w:r>
        <w:t xml:space="preserve">To outline how Indonesia Jakarta serves as a unique epicenter for scientific advancement, requiring a specialized workforce capable of handling complex diagnostic and industrial challenges.</w:t>
      </w:r>
    </w:p>
    <w:p>
      <w:pPr>
        <w:pStyle w:val="BodyText"/>
      </w:pPr>
      <w:r>
        <w:t xml:space="preserve">Slide 2: The Strategic Importance of Indonesia Jakarta</w:t>
      </w:r>
    </w:p>
    <w:p>
      <w:pPr>
        <w:pStyle w:val="BodyText"/>
      </w:pPr>
      <w:r>
        <w:t xml:space="preserve">Indonesia Jakarta is not merely the capital city; it is the economic heart and scientific hub of Southeast Asia. As a Laboratory Technician, your workplace in Indonesia Jakarta demands more than basic skills. It requires an understanding of global standards adapted to local regulatory frameworks.</w:t>
      </w:r>
    </w:p>
    <w:p>
      <w:pPr>
        <w:numPr>
          <w:ilvl w:val="0"/>
          <w:numId w:val="1001"/>
        </w:numPr>
        <w:pStyle w:val="Compact"/>
      </w:pPr>
      <w:r>
        <w:rPr>
          <w:bCs/>
          <w:b/>
        </w:rPr>
        <w:t xml:space="preserve">Economic Hub:</w:t>
      </w:r>
      <w:r>
        <w:t xml:space="preserve"> </w:t>
      </w:r>
      <w:r>
        <w:t xml:space="preserve">Indonesia Jakarta hosts the majority of multinational corporations requiring ISO-certified laboratory services.</w:t>
      </w:r>
    </w:p>
    <w:p>
      <w:pPr>
        <w:numPr>
          <w:ilvl w:val="0"/>
          <w:numId w:val="1001"/>
        </w:numPr>
        <w:pStyle w:val="Compact"/>
      </w:pPr>
      <w:r>
        <w:rPr>
          <w:bCs/>
          <w:b/>
        </w:rPr>
        <w:t xml:space="preserve">Diverse Sectors:</w:t>
      </w:r>
      <w:r>
        <w:t xml:space="preserve"> </w:t>
      </w:r>
      <w:r>
        <w:t xml:space="preserve">From pharmaceuticals in Bekasi (a Jakarta satellite) to environmental testing in the Java Sea, the scope is vast.</w:t>
      </w:r>
    </w:p>
    <w:p>
      <w:pPr>
        <w:numPr>
          <w:ilvl w:val="0"/>
          <w:numId w:val="1001"/>
        </w:numPr>
        <w:pStyle w:val="Compact"/>
      </w:pPr>
      <w:r>
        <w:rPr>
          <w:bCs/>
          <w:b/>
        </w:rPr>
        <w:t xml:space="preserve">Growth Potential:</w:t>
      </w:r>
      <w:r>
        <w:t xml:space="preserve"> </w:t>
      </w:r>
      <w:r>
        <w:t xml:space="preserve">The demand for skilled Laboratory Technician professionals in Indonesia Jakarta has grown by over 15% annually due to increased foreign investment.</w:t>
      </w:r>
    </w:p>
    <w:p>
      <w:pPr>
        <w:pStyle w:val="FirstParagraph"/>
      </w:pPr>
      <w:r>
        <w:t xml:space="preserve">Slide 3: Core Responsibilities of the Modern Laboratory Technician</w:t>
      </w:r>
    </w:p>
    <w:p>
      <w:pPr>
        <w:pStyle w:val="BodyText"/>
      </w:pPr>
      <w:r>
        <w:t xml:space="preserve">The role of the Laboratory Technician has evolved significantly. In Indonesia Jakarta, professionals must navigate a complex matrix of duties ranging from sample collection to data interpretation.</w:t>
      </w:r>
    </w:p>
    <w:p>
      <w:pPr>
        <w:numPr>
          <w:ilvl w:val="0"/>
          <w:numId w:val="1002"/>
        </w:numPr>
        <w:pStyle w:val="Compact"/>
      </w:pPr>
      <w:r>
        <w:rPr>
          <w:bCs/>
          <w:b/>
        </w:rPr>
        <w:t xml:space="preserve">Precision Analysis:</w:t>
      </w:r>
      <w:r>
        <w:t xml:space="preserve"> </w:t>
      </w:r>
      <w:r>
        <w:t xml:space="preserve">Conducting chemical and biological analyses with zero tolerance for error, particularly in clinical settings across Jakarta’s major hospitals.</w:t>
      </w:r>
    </w:p>
    <w:p>
      <w:pPr>
        <w:numPr>
          <w:ilvl w:val="0"/>
          <w:numId w:val="1002"/>
        </w:numPr>
        <w:pStyle w:val="Compact"/>
      </w:pPr>
      <w:r>
        <w:rPr>
          <w:bCs/>
          <w:b/>
        </w:rPr>
        <w:t xml:space="preserve">Safety Compliance:</w:t>
      </w:r>
    </w:p>
    <w:p>
      <w:pPr>
        <w:numPr>
          <w:ilvl w:val="0"/>
          <w:numId w:val="1002"/>
        </w:numPr>
        <w:pStyle w:val="Compact"/>
      </w:pPr>
      <w:r>
        <w:rPr>
          <w:bCs/>
          <w:b/>
        </w:rPr>
        <w:t xml:space="preserve">Equipment Maintenance:</w:t>
      </w:r>
      <w:r>
        <w:t xml:space="preserve"> </w:t>
      </w:r>
      <w:r>
        <w:t xml:space="preserve">Managing high-tech analytical instruments such as HPLC, GC-MS, and automated immunoassay analyzers.</w:t>
      </w:r>
    </w:p>
    <w:p>
      <w:pPr>
        <w:pStyle w:val="FirstParagraph"/>
      </w:pPr>
      <w:r>
        <w:t xml:space="preserve">Slide 4: Regulatory Frameworks in Indonesia Jakarta</w:t>
      </w:r>
    </w:p>
    <w:p>
      <w:pPr>
        <w:pStyle w:val="BodyText"/>
      </w:pPr>
      <w:r>
        <w:t xml:space="preserve">Navigating the legal landscape is a crucial part of being a Laboratory Technician. In Indonesia Jakarta, professionals must stay updated on local decrees and national health policies.</w:t>
      </w:r>
    </w:p>
    <w:bookmarkStart w:id="20" w:name="key-regulations"/>
    <w:p>
      <w:pPr>
        <w:pStyle w:val="Heading3"/>
      </w:pPr>
      <w:r>
        <w:t xml:space="preserve">Key Regulations:</w:t>
      </w:r>
    </w:p>
    <w:p>
      <w:pPr>
        <w:numPr>
          <w:ilvl w:val="0"/>
          <w:numId w:val="1003"/>
        </w:numPr>
        <w:pStyle w:val="Compact"/>
      </w:pPr>
      <w:r>
        <w:rPr>
          <w:bCs/>
          <w:b/>
        </w:rPr>
        <w:t xml:space="preserve">Izin Penyelenggaraan Laboratorium:</w:t>
      </w:r>
      <w:r>
        <w:t xml:space="preserve"> </w:t>
      </w:r>
      <w:r>
        <w:t xml:space="preserve">The mandatory laboratory operational permit issued by the Jakarta Provincial Health Office (Dinkes DKI Jakarta).</w:t>
      </w:r>
    </w:p>
    <w:p>
      <w:pPr>
        <w:numPr>
          <w:ilvl w:val="0"/>
          <w:numId w:val="1003"/>
        </w:numPr>
        <w:pStyle w:val="Compact"/>
      </w:pPr>
      <w:r>
        <w:rPr>
          <w:bCs/>
          <w:b/>
        </w:rPr>
        <w:t xml:space="preserve">SNI Standards:</w:t>
      </w:r>
    </w:p>
    <w:p>
      <w:pPr>
        <w:numPr>
          <w:ilvl w:val="0"/>
          <w:numId w:val="1003"/>
        </w:numPr>
        <w:pStyle w:val="Compact"/>
      </w:pPr>
      <w:r>
        <w:rPr>
          <w:bCs/>
          <w:b/>
        </w:rPr>
        <w:t xml:space="preserve">Biosecurity Protocols:</w:t>
      </w:r>
      <w:r>
        <w:t xml:space="preserve"> </w:t>
      </w:r>
      <w:r>
        <w:t xml:space="preserve">Enhanced protocols implemented post-pandemic, requiring rigorous documentation and safety drills for Laboratory Technician staff in Indonesia Jakarta.</w:t>
      </w:r>
    </w:p>
    <w:bookmarkEnd w:id="20"/>
    <w:p>
      <w:pPr>
        <w:pStyle w:val="FirstParagraph"/>
      </w:pPr>
      <w:r>
        <w:t xml:space="preserve">Slide 5: Technological Integration and Digital Transformation</w:t>
      </w:r>
    </w:p>
    <w:p>
      <w:pPr>
        <w:pStyle w:val="BodyText"/>
      </w:pPr>
      <w:r>
        <w:t xml:space="preserve">The Laboratory Technician in Indonesia Jakarta is increasingly acting as a data analyst. The integration of Laboratory Information Management Systems (LIMS) is transforming the workplace.</w:t>
      </w:r>
    </w:p>
    <w:p>
      <w:pPr>
        <w:numPr>
          <w:ilvl w:val="0"/>
          <w:numId w:val="1004"/>
        </w:numPr>
        <w:pStyle w:val="Compact"/>
      </w:pPr>
      <w:r>
        <w:rPr>
          <w:bCs/>
          <w:b/>
        </w:rPr>
        <w:t xml:space="preserve">Digital Reporting:</w:t>
      </w:r>
      <w:r>
        <w:t xml:space="preserve"> </w:t>
      </w:r>
      <w:r>
        <w:t xml:space="preserve">Transitioning from paper-based logs to cloud-based LIMS platforms accessible from labs across Indonesia Jakarta.</w:t>
      </w:r>
    </w:p>
    <w:p>
      <w:pPr>
        <w:numPr>
          <w:ilvl w:val="0"/>
          <w:numId w:val="1004"/>
        </w:numPr>
        <w:pStyle w:val="Compact"/>
      </w:pPr>
      <w:r>
        <w:rPr>
          <w:bCs/>
          <w:b/>
        </w:rPr>
        <w:t xml:space="preserve">Data Integrity:</w:t>
      </w:r>
    </w:p>
    <w:p>
      <w:pPr>
        <w:numPr>
          <w:ilvl w:val="0"/>
          <w:numId w:val="1004"/>
        </w:numPr>
        <w:pStyle w:val="Compact"/>
      </w:pPr>
      <w:r>
        <w:t xml:space="preserve">Rapid Diagnostics:</w:t>
      </w:r>
    </w:p>
    <w:p>
      <w:pPr>
        <w:pStyle w:val="FirstParagraph"/>
      </w:pPr>
      <w:r>
        <w:t xml:space="preserve">Slide 6: Career Development and Certification Paths</w:t>
      </w:r>
    </w:p>
    <w:p>
      <w:pPr>
        <w:pStyle w:val="BodyText"/>
      </w:pPr>
      <w:r>
        <w:t xml:space="preserve">To remain competitive as a Laboratory Technician in Indonesia Jakarta, continuous professional development is non-negotiable.</w:t>
      </w:r>
    </w:p>
    <w:p>
      <w:pPr>
        <w:numPr>
          <w:ilvl w:val="0"/>
          <w:numId w:val="1005"/>
        </w:numPr>
        <w:pStyle w:val="Compact"/>
      </w:pPr>
      <w:r>
        <w:rPr>
          <w:bCs/>
          <w:b/>
        </w:rPr>
        <w:t xml:space="preserve">Lembaga Sertifikasi Profesi (LSP):</w:t>
      </w:r>
    </w:p>
    <w:p>
      <w:pPr>
        <w:numPr>
          <w:ilvl w:val="0"/>
          <w:numId w:val="1005"/>
        </w:numPr>
        <w:pStyle w:val="Compact"/>
      </w:pPr>
      <w:r>
        <w:rPr>
          <w:bCs/>
          <w:b/>
        </w:rPr>
        <w:t xml:space="preserve">Specialized Training:</w:t>
      </w:r>
    </w:p>
    <w:p>
      <w:pPr>
        <w:numPr>
          <w:ilvl w:val="0"/>
          <w:numId w:val="1005"/>
        </w:numPr>
        <w:pStyle w:val="Compact"/>
      </w:pPr>
      <w:r>
        <w:rPr>
          <w:bCs/>
          <w:b/>
        </w:rPr>
        <w:t xml:space="preserve">International Recognition:</w:t>
      </w:r>
    </w:p>
    <w:p>
      <w:pPr>
        <w:pStyle w:val="FirstParagraph"/>
      </w:pPr>
      <w:r>
        <w:t xml:space="preserve">Slide 7: Challenges Specific to Indonesia Jakarta</w:t>
      </w:r>
    </w:p>
    <w:p>
      <w:pPr>
        <w:pStyle w:val="BodyText"/>
      </w:pPr>
      <w:r>
        <w:t xml:space="preserve">Serving as a Laboratory Technician in Indonesia Jakarta comes with unique challenges that require resilience and adaptability.</w:t>
      </w:r>
    </w:p>
    <w:p>
      <w:pPr>
        <w:numPr>
          <w:ilvl w:val="0"/>
          <w:numId w:val="1006"/>
        </w:numPr>
        <w:pStyle w:val="Compact"/>
      </w:pPr>
      <w:r>
        <w:rPr>
          <w:bCs/>
          <w:b/>
        </w:rPr>
        <w:t xml:space="preserve">Rapid Urbanization:</w:t>
      </w:r>
    </w:p>
    <w:p>
      <w:pPr>
        <w:numPr>
          <w:ilvl w:val="0"/>
          <w:numId w:val="1006"/>
        </w:numPr>
        <w:pStyle w:val="Compact"/>
      </w:pPr>
      <w:r>
        <w:rPr>
          <w:bCs/>
          <w:b/>
        </w:rPr>
        <w:t xml:space="preserve">Supply Chain Logistics:</w:t>
      </w:r>
    </w:p>
    <w:p>
      <w:pPr>
        <w:numPr>
          <w:ilvl w:val="0"/>
          <w:numId w:val="1006"/>
        </w:numPr>
        <w:pStyle w:val="Compact"/>
      </w:pPr>
      <w:r>
        <w:rPr>
          <w:bCs/>
          <w:b/>
        </w:rPr>
        <w:t xml:space="preserve">Cultural Diversity:</w:t>
      </w:r>
    </w:p>
    <w:p>
      <w:pPr>
        <w:pStyle w:val="FirstParagraph"/>
      </w:pPr>
      <w:r>
        <w:t xml:space="preserve">Slide 8: The Future Outlook for Laboratory Technician Professionals</w:t>
      </w:r>
    </w:p>
    <w:p>
      <w:pPr>
        <w:pStyle w:val="BodyText"/>
      </w:pPr>
      <w:r>
        <w:t xml:space="preserve">The future is bright for those who adapt. Indonesia Jakarta is moving towards "Smart Cities," and the laboratory sector will be no exception.</w:t>
      </w:r>
    </w:p>
    <w:p>
      <w:pPr>
        <w:numPr>
          <w:ilvl w:val="0"/>
          <w:numId w:val="1007"/>
        </w:numPr>
        <w:pStyle w:val="Compact"/>
      </w:pPr>
      <w:r>
        <w:rPr>
          <w:bCs/>
          <w:b/>
        </w:rPr>
        <w:t xml:space="preserve">Green Laboratories:</w:t>
      </w:r>
    </w:p>
    <w:p>
      <w:pPr>
        <w:numPr>
          <w:ilvl w:val="0"/>
          <w:numId w:val="1007"/>
        </w:numPr>
        <w:pStyle w:val="Compact"/>
      </w:pPr>
      <w:r>
        <w:rPr>
          <w:bCs/>
          <w:b/>
        </w:rPr>
        <w:t xml:space="preserve">Precision Medicine:</w:t>
      </w:r>
    </w:p>
    <w:p>
      <w:pPr>
        <w:numPr>
          <w:ilvl w:val="0"/>
          <w:numId w:val="1007"/>
        </w:numPr>
        <w:pStyle w:val="Compact"/>
      </w:pPr>
      <w:r>
        <w:rPr>
          <w:bCs/>
          <w:b/>
        </w:rPr>
        <w:t xml:space="preserve">Regional Leadership:</w:t>
      </w:r>
    </w:p>
    <w:p>
      <w:pPr>
        <w:pStyle w:val="FirstParagraph"/>
      </w:pPr>
      <w:r>
        <w:t xml:space="preserve">Slide 9: Conclusion and Call to Action</w:t>
      </w:r>
    </w:p>
    <w:p>
      <w:pPr>
        <w:pStyle w:val="BodyText"/>
      </w:pPr>
      <w:r>
        <w:t xml:space="preserve">In conclusion, the role of the Laboratory Technician in Indonesia Jakarta is pivotal. It is a role that blends science, technology, and public service.</w:t>
      </w:r>
    </w:p>
    <w:p>
      <w:pPr>
        <w:numPr>
          <w:ilvl w:val="0"/>
          <w:numId w:val="1008"/>
        </w:numPr>
        <w:pStyle w:val="Compact"/>
      </w:pPr>
      <w:r>
        <w:rPr>
          <w:bCs/>
          <w:b/>
        </w:rPr>
        <w:t xml:space="preserve">Embrace Change:</w:t>
      </w:r>
    </w:p>
    <w:p>
      <w:pPr>
        <w:numPr>
          <w:ilvl w:val="0"/>
          <w:numId w:val="1008"/>
        </w:numPr>
        <w:pStyle w:val="Compact"/>
      </w:pPr>
      <w:r>
        <w:rPr>
          <w:bCs/>
          <w:b/>
        </w:rPr>
        <w:t xml:space="preserve">Prioritize Safety:</w:t>
      </w:r>
    </w:p>
    <w:p>
      <w:pPr>
        <w:numPr>
          <w:ilvl w:val="0"/>
          <w:numId w:val="1008"/>
        </w:numPr>
        <w:pStyle w:val="Compact"/>
      </w:pPr>
      <w:r>
        <w:rPr>
          <w:bCs/>
          <w:b/>
        </w:rPr>
        <w:t xml:space="preserve">Lifelong Learning:</w:t>
      </w:r>
    </w:p>
    <w:p>
      <w:pPr>
        <w:pStyle w:val="FirstParagraph"/>
      </w:pPr>
      <w:r>
        <w:t xml:space="preserve">We urge all attendees of this Seminar Presentation Slides series to take these insights back to their institutions and implement strategic upgrades for Laboratory Technician roles.</w:t>
      </w:r>
    </w:p>
    <w:p>
      <w:pPr>
        <w:pStyle w:val="BodyText"/>
      </w:pPr>
      <w:r>
        <w:t xml:space="preserve">Slide 10: Q&amp;A Session</w:t>
      </w:r>
    </w:p>
    <w:p>
      <w:pPr>
        <w:pStyle w:val="BodyText"/>
      </w:pPr>
      <w:r>
        <w:t xml:space="preserve">We now open the floor for questions regarding the implementation of these strategies in Indonesia Jakarta. How can Laboratory Technician professionals better collaborate with local health authorities? What are the best resources for certification?</w:t>
      </w:r>
    </w:p>
    <w:p>
      <w:pPr>
        <w:pStyle w:val="BodyText"/>
      </w:pPr>
      <w:r>
        <w:rPr>
          <w:iCs/>
          <w:i/>
        </w:rPr>
        <w:t xml:space="preserve">Thank you for your attention to this Seminar Presentation Slides on the vital importance of professional excellence.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Laboratory Technicians in Indonesia Jakarta</dc:title>
  <dc:creator/>
  <dc:language>en</dc:language>
  <cp:keywords/>
  <dcterms:created xsi:type="dcterms:W3CDTF">2026-07-30T03:56:21Z</dcterms:created>
  <dcterms:modified xsi:type="dcterms:W3CDTF">2026-07-30T03:56:21Z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