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Mexico</w:t>
      </w:r>
      <w:r>
        <w:t xml:space="preserve"> </w:t>
      </w:r>
      <w:r>
        <w:t xml:space="preserve">City</w:t>
      </w:r>
    </w:p>
    <w:bookmarkStart w:id="21" w:name="X7842b0fccfcfb1b2dc0295acaed65d8ab61da25"/>
    <w:p>
      <w:pPr>
        <w:pStyle w:val="Heading1"/>
      </w:pPr>
      <w:r>
        <w:t xml:space="preserve">Seminar Presentation Slides : The Vital Role of the Laboratory Technician in Mexico City</w:t>
      </w:r>
    </w:p>
    <w:bookmarkStart w:id="20" w:name="X6777f56a7f09234310e675052e275c6907e5aa6"/>
    <w:p>
      <w:pPr>
        <w:pStyle w:val="Heading2"/>
      </w:pPr>
      <w:r>
        <w:t xml:space="preserve">Welcome to our comprehensive seminar exploring the critical contributions, challenges , and future prospects of laboratory technicians within the dynamic healthcare and industrial landscape of Mexico City.</w:t>
      </w:r>
    </w:p>
    <w:bookmarkEnd w:id="20"/>
    <w:bookmarkEnd w:id="21"/>
    <w:bookmarkStart w:id="22" w:name="X841eb4261349d677957d1fcc8fdc1fadc9d3443"/>
    <w:p>
      <w:pPr>
        <w:pStyle w:val="Heading3"/>
      </w:pPr>
      <w:r>
        <w:t xml:space="preserve">I. Introduction to Laboratory Technician Roles in Mexico City</w:t>
      </w:r>
    </w:p>
    <w:p>
      <w:pPr>
        <w:pStyle w:val="FirstParagraph"/>
      </w:pPr>
      <w:r>
        <w:t xml:space="preserve">In today's rapidly advancing world, laboratory technicians play an indispensable role in ensuring accurate diagnostics , high - quality research outcomes , and strict adherence to safety standards across numerous sectors . This presentation delves deeply into their multifaceted responsibilities , particularly within the bustling urban center of Mexico City . As one of Latin America's largest metropolitan areas with a complex healthcare system and growing industrial base, Mexico City presents unique opportunities and challenges for laboratory professionals.</w:t>
      </w:r>
    </w:p>
    <w:p>
      <w:pPr>
        <w:pStyle w:val="BodyText"/>
      </w:pPr>
      <w:r>
        <w:t xml:space="preserve">The term 'laboratory technician' encompasses a broad range of activities including sample collection, analysis , record keeping , equipment maintenance , and data interpretation. These tasks require not only technical expertise but also meticulous attention to detail, strong problem - solving skills, and effective communication abilities. In Mexico City specifically, laboratory technicians operate within diverse settings ranging from public hospitals like Hospital General de México to private research institutions such as the National Autonomous University of Mexico (UNAM), as well as industrial laboratories supporting pharmaceutical production.</w:t>
      </w:r>
    </w:p>
    <w:bookmarkEnd w:id="22"/>
    <w:bookmarkStart w:id="23" w:name="Xc99957ef016baa2e3476b5d83e0a17fea1ca601"/>
    <w:p>
      <w:pPr>
        <w:pStyle w:val="Heading3"/>
      </w:pPr>
      <w:r>
        <w:t xml:space="preserve">II. The Unique Context of Laboratory Work in Mexico City</w:t>
      </w:r>
    </w:p>
    <w:p>
      <w:pPr>
        <w:pStyle w:val="FirstParagraph"/>
      </w:pPr>
      <w:r>
        <w:t xml:space="preserve">Mexico City's status as a megacity with over 9 million inhabitants significantly influences the operational environment for laboratory technicians. High patient volumes, diverse pathologies, and varying socioeconomic backgrounds necessitate robust diagnostic capabilities. Furthermore, environmental factors such as altitude (approximately 2240 meters above sea level) can affect certain analytical processes , requiring specialized protocols and adjustments.</w:t>
      </w:r>
    </w:p>
    <w:p>
      <w:pPr>
        <w:pStyle w:val="BodyText"/>
      </w:pPr>
      <w:r>
        <w:t xml:space="preserve">The healthcare infrastructure in Mexico City includes both public institutions funded by IMSS (Instituto Mexicano del Seguro Social) and ISSSTE (Instituto de Seguridad y Servicios Sociales de los Trabajadores del Estado), as well as numerous private clinics. Each setting demands specific competencies from laboratory technicians, from handling routine blood work in high - throughput environments to conducting specialized tests in research - focused settings.</w:t>
      </w:r>
    </w:p>
    <w:p>
      <w:pPr>
        <w:pStyle w:val="BodyText"/>
      </w:pPr>
      <w:r>
        <w:t xml:space="preserve">Additionally, Mexico City is home to several biotechnology hubs and pharmaceutical manufacturing plants , creating additional employment opportunities for laboratory technicians specializing in quality control , regulatory compliance , and process optimization. This industrial dimension adds another layer of complexity and importance to the role of laboratory technicians in the region.</w:t>
      </w:r>
    </w:p>
    <w:bookmarkEnd w:id="23"/>
    <w:bookmarkStart w:id="24" w:name="Xc0c62e5425004a503398bae51159d24ef4641ef"/>
    <w:p>
      <w:pPr>
        <w:pStyle w:val="Heading3"/>
      </w:pPr>
      <w:r>
        <w:t xml:space="preserve">III. Core Responsibilities and Daily Operations</w:t>
      </w:r>
    </w:p>
    <w:p>
      <w:pPr>
        <w:pStyle w:val="FirstParagraph"/>
      </w:pPr>
      <w:r>
        <w:t xml:space="preserve">Laboratory technicians in Mexico City perform a wide array of tasks essential for accurate diagnostics and research integrity. Key responsibilities include:</w:t>
      </w:r>
    </w:p>
    <w:p>
      <w:pPr>
        <w:numPr>
          <w:ilvl w:val="0"/>
          <w:numId w:val="1001"/>
        </w:numPr>
        <w:pStyle w:val="Compact"/>
      </w:pPr>
      <w:r>
        <w:rPr>
          <w:bCs/>
          <w:b/>
        </w:rPr>
        <w:t xml:space="preserve">Sample Collection and Processing:</w:t>
      </w:r>
      <w:r>
        <w:t xml:space="preserve">Caring venipuncture , urine collection, tissue biopsy handling, ensuring proper labeling , storage conditions, and chain - of - custody documentation.</w:t>
      </w:r>
    </w:p>
    <w:p>
      <w:pPr>
        <w:numPr>
          <w:ilvl w:val="0"/>
          <w:numId w:val="1001"/>
        </w:numPr>
        <w:pStyle w:val="Compact"/>
      </w:pPr>
      <w:r>
        <w:t xml:space="preserve">Analytical Procedures: Operating sophisticated instruments such as automated analyzers, spectrophotometers , chromatography systems (HPLC/GC), PCR machines for molecular diagnostics,</w:t>
      </w:r>
    </w:p>
    <w:p>
      <w:pPr>
        <w:numPr>
          <w:ilvl w:val="0"/>
          <w:numId w:val="1001"/>
        </w:numPr>
        <w:pStyle w:val="Compact"/>
      </w:pPr>
      <w:r>
        <w:rPr>
          <w:bCs/>
          <w:b/>
        </w:rPr>
        <w:t xml:space="preserve">Data Analysis and Interpretation:</w:t>
      </w:r>
      <w:r>
        <w:t xml:space="preserve">Carefully reviewing results, identifying anomalies, cross - referencing with patient histories or research parameters.</w:t>
      </w:r>
    </w:p>
    <w:p>
      <w:pPr>
        <w:numPr>
          <w:ilvl w:val="0"/>
          <w:numId w:val="1001"/>
        </w:numPr>
        <w:pStyle w:val="Compact"/>
      </w:pPr>
      <w:r>
        <w:rPr>
          <w:bCs/>
          <w:b/>
        </w:rPr>
        <w:t xml:space="preserve">Maintenance and Calibration: Regularly servicing equipment , performing daily quality controls , calibrating instruments according manufacturer specifications.</w:t>
      </w:r>
    </w:p>
    <w:p>
      <w:pPr>
        <w:numPr>
          <w:ilvl w:val="0"/>
          <w:numId w:val="1001"/>
        </w:numPr>
        <w:pStyle w:val="Compact"/>
      </w:pPr>
      <w:r>
        <w:t xml:space="preserve">Safety Compliance : Adhering strictly to biosafety levels (BSL), handling hazardous materials safely, disposing biohazardous waste properly following local regulations.</w:t>
      </w:r>
    </w:p>
    <w:p>
      <w:pPr>
        <w:pStyle w:val="FirstParagraph"/>
      </w:pPr>
      <w:r>
        <w:t xml:space="preserve">These duties require continuous learning due to evolving technologies and methodologies prevalent in modern laboratories across Mexico City.</w:t>
      </w:r>
    </w:p>
    <w:bookmarkEnd w:id="24"/>
    <w:bookmarkStart w:id="25" w:name="X1e1ec9e01e14b7f1b9079ed53333345aa6b4f8e"/>
    <w:p>
      <w:pPr>
        <w:pStyle w:val="Heading3"/>
      </w:pPr>
      <w:r>
        <w:t xml:space="preserve">IV. Educational Requirements and Professional Development in Mexico City</w:t>
      </w:r>
    </w:p>
    <w:p>
      <w:pPr>
        <w:pStyle w:val="FirstParagraph"/>
      </w:pPr>
      <w:r>
        <w:t xml:space="preserve">Becoming a qualified laboratory technician in Mexico typically involves completing an accredited technical degree program ("Licenciatura en Técnicas de Laboratorio Clínico") offered by institutions like UNAM, IPN (Instituto Politécnico Nacional), or private universities . Curriculum covers subjects including clinical chemistry , hematology, microbiology immunology , molecular biology statistics.</w:t>
      </w:r>
    </w:p>
    <w:p>
      <w:pPr>
        <w:pStyle w:val="BodyText"/>
      </w:pPr>
      <w:r>
        <w:t xml:space="preserve">Continuous professional development is crucial given rapid advancements in diagnostics. Many professionals pursue certifications through organizations like the Mexican Society of Clinical Pathology (Sociedad Mexicana de Patología Clínica). Workshops on new techniques (e.g., next - generation sequencing , digital pathology) are frequently held at conferences organized by medical associations based in Mexico City.</w:t>
      </w:r>
    </w:p>
    <w:bookmarkEnd w:id="25"/>
    <w:bookmarkStart w:id="26" w:name="X0066f3d0d8021ffbaea479b05415eea4900fb68"/>
    <w:p>
      <w:pPr>
        <w:pStyle w:val="Heading3"/>
      </w:pPr>
      <w:r>
        <w:t xml:space="preserve">V. Challenges Faced by Laboratory Technicians in Mexico City</w:t>
      </w:r>
    </w:p>
    <w:p>
      <w:pPr>
        <w:pStyle w:val="FirstParagraph"/>
      </w:pPr>
      <w:r>
        <w:t xml:space="preserve">Despite its strengths, several challenges impact laboratory operations:</w:t>
      </w:r>
    </w:p>
    <w:p>
      <w:pPr>
        <w:numPr>
          <w:ilvl w:val="0"/>
          <w:numId w:val="1002"/>
        </w:numPr>
        <w:pStyle w:val="Compact"/>
      </w:pPr>
      <w:r>
        <w:rPr>
          <w:bCs/>
          <w:b/>
        </w:rPr>
        <w:t xml:space="preserve">Budget Constraints:</w:t>
      </w:r>
      <w:r>
        <w:t xml:space="preserve">Limited funding affects access to latest technology especially in public sector facilities.</w:t>
      </w:r>
    </w:p>
    <w:p>
      <w:pPr>
        <w:numPr>
          <w:ilvl w:val="0"/>
          <w:numId w:val="1002"/>
        </w:numPr>
        <w:pStyle w:val="Compact"/>
      </w:pPr>
      <w:r>
        <w:t xml:space="preserve">Highest Turnover Rates: High demand leads burnout among staff due heavy workloads and emotional stress associated with critical diagnoses.</w:t>
      </w:r>
    </w:p>
    <w:p>
      <w:pPr>
        <w:numPr>
          <w:ilvl w:val="0"/>
          <w:numId w:val="1002"/>
        </w:numPr>
        <w:pStyle w:val="Compact"/>
      </w:pPr>
      <w:r>
        <w:t xml:space="preserve">Regulatory Changes: Frequent updates require ongoing adaptation which strains resources.</w:t>
      </w:r>
    </w:p>
    <w:p>
      <w:pPr>
        <w:numPr>
          <w:ilvl w:val="0"/>
          <w:numId w:val="1002"/>
        </w:numPr>
        <w:pStyle w:val="Compact"/>
      </w:pPr>
      <w:r>
        <w:t xml:space="preserve">Economic Volatility: Inflation impacts cost supplies reagents forcing difficult prioritization decisions</w:t>
      </w:r>
    </w:p>
    <w:p>
      <w:pPr>
        <w:pStyle w:val="FirstParagraph"/>
      </w:pPr>
      <w:r>
        <w:t xml:space="preserve">Addressing these issues requires systemic reforms plus individual resilience strategies.</w:t>
      </w:r>
    </w:p>
    <w:bookmarkEnd w:id="26"/>
    <w:bookmarkStart w:id="27" w:name="X3138cda4232fc6747350317c13a6e20c13f4b00"/>
    <w:p>
      <w:pPr>
        <w:pStyle w:val="Heading3"/>
      </w:pPr>
      <w:r>
        <w:t xml:space="preserve">VI. Opportunities for Growth and Innovation in Mexico City's Laboratory Sector</w:t>
      </w:r>
    </w:p>
    <w:p>
      <w:pPr>
        <w:pStyle w:val="FirstParagraph"/>
      </w:pPr>
      <w:r>
        <w:t xml:space="preserve">Mexico City offers numerous avenues for growth:</w:t>
      </w:r>
    </w:p>
    <w:p>
      <w:pPr>
        <w:numPr>
          <w:ilvl w:val="0"/>
          <w:numId w:val="1003"/>
        </w:numPr>
        <w:pStyle w:val="Compact"/>
      </w:pPr>
      <w:r>
        <w:t xml:space="preserve">Tech Integration: Adoption AI/ML tools aids pattern recognition enhancing accuracy speeds.</w:t>
      </w:r>
    </w:p>
    <w:p>
      <w:pPr>
        <w:numPr>
          <w:ilvl w:val="0"/>
          <w:numId w:val="1003"/>
        </w:numPr>
        <w:pStyle w:val="Compact"/>
      </w:pPr>
      <w:r>
        <w:t xml:space="preserve">Telepathology: Remote consultation expands expertise access particularly valuable rural areas surrounding capital.</w:t>
      </w:r>
    </w:p>
    <w:p>
      <w:pPr>
        <w:numPr>
          <w:ilvl w:val="0"/>
          <w:numId w:val="1003"/>
        </w:numPr>
        <w:pStyle w:val="Compact"/>
      </w:pPr>
      <w:r>
        <w:t xml:space="preserve">Clinical Trials Hub: Growing interest makes city ideal location sponsor multi - center studies requiring skilled coordinators technicians.</w:t>
      </w:r>
    </w:p>
    <w:p>
      <w:pPr>
        <w:pStyle w:val="FirstParagraph"/>
      </w:pPr>
      <w:r>
        <w:t xml:space="preserve">Fostering collaboration between academia industry government will unlock further potential benefiting overall public health outcomes regionwide.</w:t>
      </w:r>
    </w:p>
    <w:bookmarkEnd w:id="27"/>
    <w:bookmarkStart w:id="28" w:name="X64e1ab4b1c41995899d40c0057f3c4d8835299e"/>
    <w:p>
      <w:pPr>
        <w:pStyle w:val="Heading3"/>
      </w:pPr>
      <w:r>
        <w:t xml:space="preserve">VII. Conclusion: Embracing the Future of Laboratory Science in Mexico City</w:t>
      </w:r>
    </w:p>
    <w:p>
      <w:pPr>
        <w:pStyle w:val="FirstParagraph"/>
      </w:pPr>
      <w:r>
        <w:t xml:space="preserve">To summarize, laboratory technicians form backbone supporting countless aspects modern healthcare industry manufacturing sectors within bustling metropolis like Mexico City. Their expertise ensures reliable results underpinning sound medical decisions cutting - edge scientific discoveries.</w:t>
      </w:r>
    </w:p>
    <w:p>
      <w:pPr>
        <w:pStyle w:val="BodyText"/>
      </w:pPr>
      <w:r>
        <w:t xml:space="preserve">While facing significant hurdles including resource limitations workload pressures embracing innovation leveraging partnerships holds promise overcoming obstacles realizing full potential profession future generations professionals entering field must commit lifelong learning adaptability excellence.</w:t>
      </w:r>
    </w:p>
    <w:p>
      <w:pPr>
        <w:pStyle w:val="BodyText"/>
      </w:pPr>
      <w:r>
        <w:t xml:space="preserve">We encourage all attendees consider pursuing careers becoming integral part this vital workforce shaping healthier sustainable tomorrow together. Thank you !</w:t>
      </w:r>
    </w:p>
    <w:bookmarkEnd w:id="28"/>
    <w:bookmarkStart w:id="29" w:name="viii.-questions-discussion-forum"/>
    <w:p>
      <w:pPr>
        <w:pStyle w:val="Heading3"/>
      </w:pPr>
      <w:r>
        <w:t xml:space="preserve">VIII. Questions &amp; Discussion Forum</w:t>
      </w:r>
    </w:p>
    <w:p>
      <w:pPr>
        <w:pStyle w:val="FirstParagraph"/>
      </w:pPr>
      <w:r>
        <w:t xml:space="preserve">Please feel free share insights ask questions regarding topics covered today.</w:t>
      </w:r>
    </w:p>
    <w:p>
      <w:pPr>
        <w:numPr>
          <w:ilvl w:val="0"/>
          <w:numId w:val="1004"/>
        </w:numPr>
        <w:pStyle w:val="Compact"/>
      </w:pPr>
      <w:r>
        <w:t xml:space="preserve">Contact Information: Provide email addresses website links relevant resources for further exploration.</w:t>
      </w:r>
    </w:p>
    <w:p>
      <w:pPr>
        <w:pStyle w:val="FirstParagraph"/>
      </w:pPr>
      <w:r>
        <w:t xml:space="preserve">We look forward engaging meaningful dialogue advancing collective understanding importance role laboratory technicians play shaping future healthcare landscape Mexico City broader Latin American context global stage. ¡Gracias por asistir ! (Thank you for attending!)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Roles in Mexico City</dc:title>
  <dc:creator/>
  <dc:language>en</dc:language>
  <cp:keywords/>
  <dcterms:created xsi:type="dcterms:W3CDTF">2026-07-29T15:47:48Z</dcterms:created>
  <dcterms:modified xsi:type="dcterms:W3CDTF">2026-07-29T15:47:48Z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