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Peru</w:t>
      </w:r>
      <w:r>
        <w:t xml:space="preserve"> </w:t>
      </w:r>
      <w:r>
        <w:t xml:space="preserve">Lima</w:t>
      </w:r>
    </w:p>
    <w:bookmarkStart w:id="38" w:name="X605e181ca1f4ffb63b20a1126637ad966851848"/>
    <w:p>
      <w:pPr>
        <w:pStyle w:val="Heading1"/>
      </w:pPr>
      <w:r>
        <w:t xml:space="preserve">Seminar Presentation Slides: The Role and Evolution of the Laboratory Technician in Peru Lima</w:t>
      </w:r>
    </w:p>
    <w:bookmarkStart w:id="20" w:name="title-slide"/>
    <w:p>
      <w:pPr>
        <w:pStyle w:val="Heading2"/>
      </w:pPr>
      <w:r>
        <w:t xml:space="preserve">Title Slide</w:t>
      </w:r>
    </w:p>
    <w:p>
      <w:pPr>
        <w:pStyle w:val="FirstParagraph"/>
      </w:pPr>
      <w:r>
        <w:rPr>
          <w:bCs/>
          <w:b/>
        </w:rPr>
        <w:t xml:space="preserve">Title:</w:t>
      </w:r>
    </w:p>
    <w:p>
      <w:pPr>
        <w:pStyle w:val="BodyText"/>
      </w:pPr>
      <w:r>
        <w:t xml:space="preserve">Bridging Science and Society: The Critical Role of the Laboratory Technician in the Healthcare Ecosystem of Peru Lima.</w:t>
      </w:r>
    </w:p>
    <w:p>
      <w:pPr>
        <w:pStyle w:val="BodyText"/>
      </w:pPr>
      <w:r>
        <w:rPr>
          <w:bCs/>
          <w:b/>
        </w:rPr>
        <w:t xml:space="preserve">Presentation Context:</w:t>
      </w:r>
    </w:p>
    <w:p>
      <w:pPr>
        <w:numPr>
          <w:ilvl w:val="0"/>
          <w:numId w:val="1001"/>
        </w:numPr>
        <w:pStyle w:val="Compact"/>
      </w:pPr>
      <w:r>
        <w:t xml:space="preserve">Audience:&gt;Medical professionals, health policy makers, university students, and industry stakeholders based in Peru Lima.</w:t>
      </w:r>
    </w:p>
    <w:p>
      <w:pPr>
        <w:numPr>
          <w:ilvl w:val="0"/>
          <w:numId w:val="1001"/>
        </w:numPr>
        <w:pStyle w:val="Compact"/>
      </w:pPr>
      <w:r>
        <w:rPr>
          <w:bCs/>
          <w:b/>
        </w:rPr>
        <w:t xml:space="preserve">Date:</w:t>
      </w:r>
      <w:r>
        <w:br/>
      </w:r>
    </w:p>
    <w:p>
      <w:pPr>
        <w:pStyle w:val="FirstParagraph"/>
      </w:pPr>
      <w:r>
        <w:t xml:space="preserve">This seminar aims to explore the multifaceted role of the Laboratory Technician within the specific socio-economic and geographical context of Peru Lima, highlighting their contribution to public health, economic development, and medical advancement.</w:t>
      </w:r>
    </w:p>
    <w:bookmarkEnd w:id="20"/>
    <w:bookmarkStart w:id="21" w:name="Xb9cebbccab57836bda346c4124ac95fd6df2605"/>
    <w:p>
      <w:pPr>
        <w:pStyle w:val="Heading2"/>
      </w:pPr>
      <w:r>
        <w:t xml:space="preserve">Introduction: The Landscape of Healthcare in Peru Lima</w:t>
      </w:r>
    </w:p>
    <w:p>
      <w:pPr>
        <w:pStyle w:val="FirstParagraph"/>
      </w:pPr>
      <w:r>
        <w:t xml:space="preserve">Lima serves as the pulsating heart of healthcare in Peru. As the capital city hosting nearly a third of the national population, it concentrates the majority of high-complexity medical services, research institutions, and private diagnostic centers. However, this concentration brings unique challenges regarding accessibility, quality control, and standardization.</w:t>
      </w:r>
    </w:p>
    <w:p>
      <w:pPr>
        <w:pStyle w:val="BodyText"/>
      </w:pPr>
      <w:r>
        <w:t xml:space="preserve">In this context, the Laboratory Technician is not merely a support staff member but a cornerstone of diagnostic accuracy. The rapid urbanization of Peru Lima has led to an increased prevalence of both infectious diseases (such as dengue and tuberculosis) and chronic non-communicable diseases (such as diabetes and hypertension). Consequently, the demand for precise laboratory testing has skyrocketed. This presentation outlines how Laboratory Technicians adapt to these pressures, ensuring that diagnostic results are timely, accurate, and reliable.</w:t>
      </w:r>
    </w:p>
    <w:bookmarkEnd w:id="21"/>
    <w:bookmarkStart w:id="25" w:name="Xd731a71b86289e1f49704aa1f21e919576eb643"/>
    <w:p>
      <w:pPr>
        <w:pStyle w:val="Heading2"/>
      </w:pPr>
      <w:r>
        <w:t xml:space="preserve">The Core Responsibilities of a Laboratory Technician in Peru Lima</w:t>
      </w:r>
    </w:p>
    <w:p>
      <w:pPr>
        <w:pStyle w:val="FirstParagraph"/>
      </w:pPr>
      <w:r>
        <w:t xml:space="preserve">The scope of practice for a Laboratory Technician in Peru Lima is broad and rigorous. Their daily operations typically encompass three main areas:</w:t>
      </w:r>
    </w:p>
    <w:bookmarkStart w:id="22" w:name="clinical-analysis"/>
    <w:p>
      <w:pPr>
        <w:pStyle w:val="Heading3"/>
      </w:pPr>
      <w:r>
        <w:t xml:space="preserve">1. Clinical Analysis</w:t>
      </w:r>
    </w:p>
    <w:p>
      <w:pPr>
        <w:numPr>
          <w:ilvl w:val="0"/>
          <w:numId w:val="1002"/>
        </w:numPr>
        <w:pStyle w:val="Compact"/>
      </w:pPr>
      <w:r>
        <w:rPr>
          <w:bCs/>
          <w:b/>
        </w:rPr>
        <w:t xml:space="preserve">Hematology:</w:t>
      </w:r>
      <w:r>
        <w:t xml:space="preserve">&gt; Performing complete blood counts to detect anemia, infections, and leukemias, which are prevalent issues in the Peruvian demographic.</w:t>
      </w:r>
      <w:r>
        <w:br/>
      </w:r>
    </w:p>
    <w:p>
      <w:pPr>
        <w:pStyle w:val="FirstParagraph"/>
      </w:pPr>
      <w:r>
        <w:rPr>
          <w:bCs/>
          <w:b/>
        </w:rPr>
        <w:t xml:space="preserve">Biochemistry:</w:t>
      </w:r>
      <w:r>
        <w:t xml:space="preserve">&gt; Analyzing glucose, cholesterol, liver enzymes, and renal function markers to manage chronic diseases prevalent in urban centers like Lima.</w:t>
      </w:r>
    </w:p>
    <w:p>
      <w:pPr>
        <w:pStyle w:val="BodyText"/>
      </w:pPr>
      <w:r>
        <w:rPr>
          <w:bCs/>
          <w:b/>
        </w:rPr>
        <w:t xml:space="preserve">Morphopathology:</w:t>
      </w:r>
      <w:r>
        <w:t xml:space="preserve">&gt; Preparing and staining tissue samples for microscopic examination to assist in cancer diagnoses.</w:t>
      </w:r>
    </w:p>
    <w:bookmarkEnd w:id="22"/>
    <w:bookmarkStart w:id="23" w:name="microbiology-and-immunology"/>
    <w:p>
      <w:pPr>
        <w:pStyle w:val="Heading3"/>
      </w:pPr>
      <w:r>
        <w:t xml:space="preserve">2. Microbiology and Immunology</w:t>
      </w:r>
    </w:p>
    <w:p>
      <w:pPr>
        <w:pStyle w:val="FirstParagraph"/>
      </w:pPr>
      <w:r>
        <w:t xml:space="preserve">In Peru Lima, where infectious diseases remain a significant public health challenge, microbiologists are essential. Technicians culture bacteria from patient samples to identify pathogens like Salmonella or E. coli, guiding antibiotic prescription and preventing outbreaks.</w:t>
      </w:r>
    </w:p>
    <w:bookmarkEnd w:id="23"/>
    <w:bookmarkStart w:id="24" w:name="quality-assurance-and-biosafety"/>
    <w:p>
      <w:pPr>
        <w:pStyle w:val="Heading3"/>
      </w:pPr>
      <w:r>
        <w:t xml:space="preserve">3. Quality Assurance and Biosafety</w:t>
      </w:r>
    </w:p>
    <w:p>
      <w:pPr>
        <w:numPr>
          <w:ilvl w:val="0"/>
          <w:numId w:val="1003"/>
        </w:numPr>
        <w:pStyle w:val="Compact"/>
      </w:pPr>
      <w:r>
        <w:rPr>
          <w:bCs/>
          <w:b/>
        </w:rPr>
        <w:t xml:space="preserve">Biosafety:</w:t>
      </w:r>
      <w:r>
        <w:t xml:space="preserve">&gt; Adhering to strict protocols to prevent cross-contamination, especially critical in high-volume labs in densely populated areas.</w:t>
      </w:r>
    </w:p>
    <w:p>
      <w:pPr>
        <w:numPr>
          <w:ilvl w:val="0"/>
          <w:numId w:val="1003"/>
        </w:numPr>
        <w:pStyle w:val="Compact"/>
      </w:pPr>
      <w:r>
        <w:rPr>
          <w:bCs/>
          <w:b/>
        </w:rPr>
        <w:t xml:space="preserve">Quality Control:</w:t>
      </w:r>
      <w:r>
        <w:t xml:space="preserve">&gt; Calibrating equipment and validating results to meet national standards set by the Ministry of Health (MINSA) and international accreditation bodies like ISO 15189.</w:t>
      </w:r>
    </w:p>
    <w:bookmarkEnd w:id="24"/>
    <w:bookmarkEnd w:id="25"/>
    <w:bookmarkStart w:id="26" w:name="Xb390c80d0155e79626d7bd83599ed0f8bdf0639"/>
    <w:p>
      <w:pPr>
        <w:pStyle w:val="Heading2"/>
      </w:pPr>
      <w:r>
        <w:t xml:space="preserve">Educational Pathways and Professionalization</w:t>
      </w:r>
    </w:p>
    <w:p>
      <w:pPr>
        <w:pStyle w:val="FirstParagraph"/>
      </w:pPr>
      <w:r>
        <w:t xml:space="preserve">The journey to becoming a qualified Laboratory Technician in Peru Lima involves rigorous academic training. Most institutions, including prominent universities such as the Universidad Nacional Mayor de San Marcos (UNMSM) and private universities like ESAN or UPC, offer specialized technological programs.</w:t>
      </w:r>
    </w:p>
    <w:p>
      <w:pPr>
        <w:pStyle w:val="BodyText"/>
      </w:pPr>
      <w:r>
        <w:rPr>
          <w:bCs/>
          <w:b/>
        </w:rPr>
        <w:t xml:space="preserve">Key Educational Components:</w:t>
      </w:r>
    </w:p>
    <w:p>
      <w:pPr>
        <w:numPr>
          <w:ilvl w:val="0"/>
          <w:numId w:val="1004"/>
        </w:numPr>
        <w:pStyle w:val="Compact"/>
      </w:pPr>
      <w:r>
        <w:rPr>
          <w:bCs/>
          <w:b/>
        </w:rPr>
        <w:t xml:space="preserve">Theoretical Foundation:</w:t>
      </w:r>
      <w:r>
        <w:t xml:space="preserve">&gt; Deep understanding of human physiology, pathology, and organic chemistry.</w:t>
      </w:r>
    </w:p>
    <w:p>
      <w:pPr>
        <w:numPr>
          <w:ilvl w:val="0"/>
          <w:numId w:val="1005"/>
        </w:numPr>
        <w:pStyle w:val="Compact"/>
      </w:pPr>
      <w:r>
        <w:rPr>
          <w:bCs/>
          <w:b/>
        </w:rPr>
        <w:t xml:space="preserve">Practical Internships:</w:t>
      </w:r>
      <w:r>
        <w:t xml:space="preserve">&gt; Mandatory rotations in public hospitals (like Almenza or EsSalon facilities) and private reference labs to gain hands-on experience with diverse case loads.</w:t>
      </w:r>
    </w:p>
    <w:p>
      <w:pPr>
        <w:pStyle w:val="FirstParagraph"/>
      </w:pPr>
      <w:r>
        <w:rPr>
          <w:bCs/>
          <w:b/>
        </w:rPr>
        <w:t xml:space="preserve">Licensure and Certification:</w:t>
      </w:r>
    </w:p>
    <w:p>
      <w:pPr>
        <w:pStyle w:val="BodyText"/>
      </w:pPr>
      <w:r>
        <w:t xml:space="preserve">To practice legally in Peru Lima, technicians must register with the National Registry of Health Personnel (RENAPES). Continuous education is encouraged through workshops offered by professional associations like the Sociedad Peruana de Bioquímica Clínica y Laboratorio Clínico, ensuring that professionals stay updated with global advancements.</w:t>
      </w:r>
    </w:p>
    <w:bookmarkEnd w:id="26"/>
    <w:bookmarkStart w:id="30" w:name="X9fb3bf387e5876beface1fcb644f2af45934d66"/>
    <w:p>
      <w:pPr>
        <w:pStyle w:val="Heading2"/>
      </w:pPr>
      <w:r>
        <w:t xml:space="preserve">Challenges Faced in the Lima Metropolitan Area</w:t>
      </w:r>
    </w:p>
    <w:p>
      <w:pPr>
        <w:pStyle w:val="FirstParagraph"/>
      </w:pPr>
      <w:r>
        <w:t xml:space="preserve">Despite progress, Laboratory Technicians in Peru Lima face distinct challenges that impact their efficiency and job satisfaction:</w:t>
      </w:r>
    </w:p>
    <w:p>
      <w:pPr>
        <w:pStyle w:val="BodyText"/>
      </w:pPr>
      <w:r>
        <w:t xml:space="preserve">.</w:t>
      </w:r>
    </w:p>
    <w:bookmarkStart w:id="27" w:name="a.-resource-disparities"/>
    <w:p>
      <w:pPr>
        <w:pStyle w:val="Heading3"/>
      </w:pPr>
      <w:r>
        <w:t xml:space="preserve">A. Resource Disparities</w:t>
      </w:r>
    </w:p>
    <w:p>
      <w:pPr>
        <w:numPr>
          <w:ilvl w:val="0"/>
          <w:numId w:val="1006"/>
        </w:numPr>
        <w:pStyle w:val="Compact"/>
      </w:pPr>
      <w:r>
        <w:rPr>
          <w:bCs/>
          <w:b/>
        </w:rPr>
        <w:t xml:space="preserve">Public vs. Private Sector:</w:t>
      </w:r>
      <w:r>
        <w:t xml:space="preserve">&gt; Labs in the public sector often struggle with reagent shortages and outdated equipment, whereas private labs in districts like Miraflores or San Isidro have access to state-of-the-art automation. This disparity affects the consistency of care across different socioeconomic groups.</w:t>
      </w:r>
    </w:p>
    <w:bookmarkEnd w:id="27"/>
    <w:bookmarkStart w:id="28" w:name="b.-high-workload-and-burnout"/>
    <w:p>
      <w:pPr>
        <w:pStyle w:val="Heading3"/>
      </w:pPr>
      <w:r>
        <w:t xml:space="preserve">B. High Workload and Burnout</w:t>
      </w:r>
    </w:p>
    <w:p>
      <w:pPr>
        <w:numPr>
          <w:ilvl w:val="0"/>
          <w:numId w:val="1007"/>
        </w:numPr>
        <w:pStyle w:val="Compact"/>
      </w:pPr>
      <w:r>
        <w:rPr>
          <w:bCs/>
          <w:b/>
        </w:rPr>
        <w:t xml:space="preserve">Demand Volume:</w:t>
      </w:r>
      <w:r>
        <w:t xml:space="preserve">&gt; The sheer volume of patients in Lima’s public health system can lead to excessive workloads for technicians, increasing the risk of human error and professional burnout.</w:t>
      </w:r>
    </w:p>
    <w:bookmarkEnd w:id="28"/>
    <w:bookmarkStart w:id="29" w:name="c.-geographic-access"/>
    <w:p>
      <w:pPr>
        <w:pStyle w:val="Heading3"/>
      </w:pPr>
      <w:r>
        <w:t xml:space="preserve">C. Geographic Access</w:t>
      </w:r>
    </w:p>
    <w:p>
      <w:pPr>
        <w:numPr>
          <w:ilvl w:val="0"/>
          <w:numId w:val="1008"/>
        </w:numPr>
        <w:pStyle w:val="Compact"/>
      </w:pPr>
      <w:r>
        <w:rPr>
          <w:bCs/>
          <w:b/>
        </w:rPr>
        <w:t xml:space="preserve">Urban Periphery:</w:t>
      </w:r>
      <w:r>
        <w:t xml:space="preserve">&gt; Communities in the outskirts of Lima (like Villa El Salvador or Comas) often lack adequate laboratory infrastructure, forcing patients to travel long distances for basic tests. Technicians are sometimes required to work in mobile units or understaffed satellite clinics.</w:t>
      </w:r>
    </w:p>
    <w:p>
      <w:pPr>
        <w:pStyle w:val="FirstParagraph"/>
      </w:pPr>
      <w:r>
        <w:t xml:space="preserve">Addressing these inequalities is a priority for health policymakers aiming to universalize access quality healthcare in the capital.</w:t>
      </w:r>
    </w:p>
    <w:p>
      <w:pPr>
        <w:pStyle w:val="BodyText"/>
      </w:pPr>
      <w:r>
        <w:t xml:space="preserve">.</w:t>
      </w:r>
    </w:p>
    <w:bookmarkEnd w:id="29"/>
    <w:bookmarkEnd w:id="30"/>
    <w:bookmarkStart w:id="31" w:name="the-impact-of-technology-and-innovation"/>
    <w:p>
      <w:pPr>
        <w:pStyle w:val="Heading2"/>
      </w:pPr>
      <w:r>
        <w:t xml:space="preserve">The Impact of Technology and Innovation</w:t>
      </w:r>
    </w:p>
    <w:p>
      <w:pPr>
        <w:pStyle w:val="FirstParagraph"/>
      </w:pPr>
      <w:r>
        <w:t xml:space="preserve">The role of the Laboratory Technician is evolving rapidly due to technological integration. In Peru Lima, there is a growing adoption of:</w:t>
      </w:r>
    </w:p>
    <w:p>
      <w:pPr>
        <w:numPr>
          <w:ilvl w:val="0"/>
          <w:numId w:val="1009"/>
        </w:numPr>
        <w:pStyle w:val="Compact"/>
      </w:pPr>
      <w:r>
        <w:rPr>
          <w:bCs/>
          <w:b/>
        </w:rPr>
        <w:t xml:space="preserve">Automation and Robotics:</w:t>
      </w:r>
      <w:r>
        <w:t xml:space="preserve">&gt; High-throughput analyzers are becoming common in large reference laboratories, reducing manual handling time and increasing sample throughput.</w:t>
      </w:r>
    </w:p>
    <w:p>
      <w:pPr>
        <w:numPr>
          <w:ilvl w:val="0"/>
          <w:numId w:val="1010"/>
        </w:numPr>
        <w:pStyle w:val="Compact"/>
      </w:pPr>
      <w:r>
        <w:rPr>
          <w:bCs/>
          <w:b/>
        </w:rPr>
        <w:t xml:space="preserve">Laboratory Information Systems (LIS):</w:t>
      </w:r>
      <w:r>
        <w:t xml:space="preserve">&gt; Digital connectivity allows for immediate transmission of results to doctors’ electronic health records, facilitating faster decision-making.</w:t>
      </w:r>
    </w:p>
    <w:p>
      <w:pPr>
        <w:numPr>
          <w:ilvl w:val="0"/>
          <w:numId w:val="1011"/>
        </w:numPr>
        <w:pStyle w:val="Compact"/>
      </w:pPr>
      <w:r>
        <w:rPr>
          <w:bCs/>
          <w:b/>
        </w:rPr>
        <w:t xml:space="preserve">Molecular Diagnostics:</w:t>
      </w:r>
      <w:r>
        <w:t xml:space="preserve">&gt; Post-pandemic, there has been a surge in demand for PCR testing and genetic analysis. Technicians are now trained in molecular biology techniques to detect viral loads and genomic mutations.</w:t>
      </w:r>
    </w:p>
    <w:p>
      <w:pPr>
        <w:pStyle w:val="FirstParagraph"/>
      </w:pPr>
      <w:r>
        <w:t xml:space="preserve">This technological shift requires technicians to be not just skilled handlers of biological samples, but also competent users of complex software and automated machinery.</w:t>
      </w:r>
    </w:p>
    <w:p>
      <w:pPr>
        <w:pStyle w:val="BodyText"/>
      </w:pPr>
      <w:r>
        <w:t xml:space="preserve">.</w:t>
      </w:r>
    </w:p>
    <w:bookmarkEnd w:id="31"/>
    <w:bookmarkStart w:id="34" w:name="economic-and-social-contribution"/>
    <w:p>
      <w:pPr>
        <w:pStyle w:val="Heading2"/>
      </w:pPr>
      <w:r>
        <w:t xml:space="preserve">Economic and Social Contribution</w:t>
      </w:r>
    </w:p>
    <w:p>
      <w:pPr>
        <w:pStyle w:val="FirstParagraph"/>
      </w:pPr>
      <w:r>
        <w:t xml:space="preserve">The work of Laboratory Technicians in Peru Lima extends beyond individual patient care; it has a macro-economic impact.</w:t>
      </w:r>
    </w:p>
    <w:bookmarkStart w:id="32" w:name="disease-surveillance"/>
    <w:p>
      <w:pPr>
        <w:pStyle w:val="Heading3"/>
      </w:pPr>
      <w:r>
        <w:t xml:space="preserve">Disease Surveillance</w:t>
      </w:r>
    </w:p>
    <w:p>
      <w:pPr>
        <w:numPr>
          <w:ilvl w:val="0"/>
          <w:numId w:val="1012"/>
        </w:numPr>
        <w:pStyle w:val="Compact"/>
      </w:pPr>
      <w:r>
        <w:rPr>
          <w:bCs/>
          <w:b/>
        </w:rPr>
        <w:t xml:space="preserve">Epidemiological Data:</w:t>
      </w:r>
      <w:r>
        <w:t xml:space="preserve">&gt; Accurate lab data feeds into national health statistics, helping the Ministry of Health track disease trends (such as dengue outbreaks during rainy seasons) and allocate resources effectively.</w:t>
      </w:r>
    </w:p>
    <w:bookmarkEnd w:id="32"/>
    <w:bookmarkStart w:id="33" w:name="food-safety-and-industry"/>
    <w:p>
      <w:pPr>
        <w:pStyle w:val="Heading3"/>
      </w:pPr>
      <w:r>
        <w:t xml:space="preserve">Food Safety and Industry</w:t>
      </w:r>
    </w:p>
    <w:p>
      <w:pPr>
        <w:numPr>
          <w:ilvl w:val="0"/>
          <w:numId w:val="1013"/>
        </w:numPr>
        <w:pStyle w:val="Compact"/>
      </w:pPr>
      <w:r>
        <w:rPr>
          <w:bCs/>
          <w:b/>
        </w:rPr>
        <w:t xml:space="preserve">Agricultural Exports:</w:t>
      </w:r>
      <w:r>
        <w:t xml:space="preserve">&gt; Lima is a hub for agricultural exports (avocados, grapes, berries). Laboratory technicians play a crucial role in testing food safety standards to ensure these products meet international regulations, thereby supporting Peru’s export economy.</w:t>
      </w:r>
    </w:p>
    <w:p>
      <w:pPr>
        <w:pStyle w:val="FirstParagraph"/>
      </w:pPr>
      <w:r>
        <w:t xml:space="preserve">By ensuring the safety of both medical and food products, these professionals contribute directly to public trust in national industries and healthcare systems.</w:t>
      </w:r>
    </w:p>
    <w:p>
      <w:pPr>
        <w:pStyle w:val="BodyText"/>
      </w:pPr>
      <w:r>
        <w:t xml:space="preserve">.</w:t>
      </w:r>
    </w:p>
    <w:bookmarkEnd w:id="33"/>
    <w:bookmarkEnd w:id="34"/>
    <w:bookmarkStart w:id="35" w:name="Xed951fb7c3381571a804192c57d9e81444e3778"/>
    <w:p>
      <w:pPr>
        <w:pStyle w:val="Heading2"/>
      </w:pPr>
      <w:r>
        <w:t xml:space="preserve">The Future Outlook for Laboratory Technicians in Peru Lima</w:t>
      </w:r>
    </w:p>
    <w:p>
      <w:pPr>
        <w:pStyle w:val="FirstParagraph"/>
      </w:pPr>
      <w:r>
        <w:t xml:space="preserve">Looking ahead, the profession is poised for significant growth and transformation. Several trends will define the future of Laboratory Technology in Peru Lima:</w:t>
      </w:r>
    </w:p>
    <w:p>
      <w:pPr>
        <w:pStyle w:val="BodyText"/>
      </w:pPr>
      <w:r>
        <w:t xml:space="preserve">.</w:t>
      </w:r>
    </w:p>
    <w:p>
      <w:pPr>
        <w:numPr>
          <w:ilvl w:val="0"/>
          <w:numId w:val="1014"/>
        </w:numPr>
        <w:pStyle w:val="Compact"/>
      </w:pPr>
      <w:r>
        <w:rPr>
          <w:bCs/>
          <w:b/>
        </w:rPr>
        <w:t xml:space="preserve">Digital Health Integration:</w:t>
      </w:r>
      <w:r>
        <w:t xml:space="preserve">&gt; The rise of telemedicine means that lab results must be digitized and integrated into broader digital health platforms. Technicians will need strong digital literacy skills.</w:t>
      </w:r>
    </w:p>
    <w:p>
      <w:pPr>
        <w:numPr>
          <w:ilvl w:val="0"/>
          <w:numId w:val="1015"/>
        </w:numPr>
        <w:pStyle w:val="Compact"/>
      </w:pPr>
      <w:r>
        <w:rPr>
          <w:bCs/>
          <w:b/>
        </w:rPr>
        <w:t xml:space="preserve">Personalized Medicine:</w:t>
      </w:r>
      <w:r>
        <w:t xml:space="preserve">&gt; As genetic testing becomes more accessible, technicians will be involved in tailoring treatments based on individual patient profiles, moving away from a one-size-fits-all approach.</w:t>
      </w:r>
    </w:p>
    <w:p>
      <w:pPr>
        <w:numPr>
          <w:ilvl w:val="0"/>
          <w:numId w:val="1016"/>
        </w:numPr>
        <w:pStyle w:val="Compact"/>
      </w:pPr>
      <w:r>
        <w:rPr>
          <w:bCs/>
          <w:b/>
        </w:rPr>
        <w:t xml:space="preserve">Decentralization of Services:</w:t>
      </w:r>
      <w:r>
        <w:t xml:space="preserve">&gt; Efforts to improve healthcare in peri-urban areas will require more technicians to work in smaller, community-based labs, supported by remote diagnostic tools.</w:t>
      </w:r>
    </w:p>
    <w:p>
      <w:pPr>
        <w:pStyle w:val="FirstParagraph"/>
      </w:pPr>
      <w:r>
        <w:t xml:space="preserve">To prepare for this future, educational institutions in Lima are updating their curricula to include data science basics and advanced molecular techniques.</w:t>
      </w:r>
    </w:p>
    <w:p>
      <w:pPr>
        <w:pStyle w:val="BodyText"/>
      </w:pPr>
      <w:r>
        <w:t xml:space="preserve">.</w:t>
      </w:r>
    </w:p>
    <w:bookmarkEnd w:id="35"/>
    <w:bookmarkStart w:id="36" w:name="conclusion"/>
    <w:p>
      <w:pPr>
        <w:pStyle w:val="Heading2"/>
      </w:pPr>
      <w:r>
        <w:t xml:space="preserve">Conclusion</w:t>
      </w:r>
    </w:p>
    <w:p>
      <w:pPr>
        <w:pStyle w:val="FirstParagraph"/>
      </w:pPr>
      <w:r>
        <w:t xml:space="preserve">In conclusion, the Laboratory Technician is an indispensable asset to the healthcare system in Peru Lima. They are the silent guardians of diagnostic accuracy, bridging the gap between patient symptoms and effective treatment.</w:t>
      </w:r>
    </w:p>
    <w:p>
      <w:pPr>
        <w:pStyle w:val="BodyText"/>
      </w:pPr>
      <w:r>
        <w:t xml:space="preserve">.</w:t>
      </w:r>
    </w:p>
    <w:p>
      <w:pPr>
        <w:pStyle w:val="BodyText"/>
      </w:pPr>
      <w:r>
        <w:t xml:space="preserve">Despite challenges related to resource inequality and high workload pressures, their dedication ensures that millions of Peruvians receive reliable diagnoses. As technology advances and public health needs evolve, the role of these professionals will continue to expand.</w:t>
      </w:r>
    </w:p>
    <w:p>
      <w:pPr>
        <w:pStyle w:val="BodyText"/>
      </w:pPr>
      <w:r>
        <w:t xml:space="preserve">.</w:t>
      </w:r>
    </w:p>
    <w:p>
      <w:pPr>
        <w:pStyle w:val="BodyText"/>
      </w:pPr>
      <w:r>
        <w:t xml:space="preserve">Supporting their professional development, improving working conditions in the public sector, and investing in modern laboratory infrastructure are essential steps for Peru Lima to achieve a robust, equitable, and efficient healthcare system. The future of medicine in the capital depends not just on doctors’ prescriptions, but on the precision of every test performed by a skilled Laboratory Technician.</w:t>
      </w:r>
    </w:p>
    <w:p>
      <w:pPr>
        <w:pStyle w:val="BodyText"/>
      </w:pPr>
      <w:r>
        <w:t xml:space="preserve">.</w:t>
      </w:r>
    </w:p>
    <w:bookmarkEnd w:id="36"/>
    <w:bookmarkStart w:id="37" w:name="qa-session"/>
    <w:p>
      <w:pPr>
        <w:pStyle w:val="Heading2"/>
      </w:pPr>
      <w:r>
        <w:t xml:space="preserve">Q&amp;A Session</w:t>
      </w:r>
    </w:p>
    <w:p>
      <w:pPr>
        <w:pStyle w:val="FirstParagraph"/>
      </w:pPr>
      <w:r>
        <w:rPr>
          <w:bCs/>
          <w:b/>
        </w:rPr>
        <w:t xml:space="preserve">We welcome your questions and comments.</w:t>
      </w:r>
      <w:r>
        <w:t xml:space="preserve">&gt;</w:t>
      </w:r>
    </w:p>
    <w:p>
      <w:pPr>
        <w:numPr>
          <w:ilvl w:val="0"/>
          <w:numId w:val="1017"/>
        </w:numPr>
        <w:pStyle w:val="Compact"/>
      </w:pPr>
      <w:r>
        <w:t xml:space="preserve">How can we better support technicians in underserved communities?</w:t>
      </w:r>
    </w:p>
    <w:p>
      <w:pPr>
        <w:numPr>
          <w:ilvl w:val="0"/>
          <w:numId w:val="1018"/>
        </w:numPr>
        <w:pStyle w:val="Compact"/>
      </w:pPr>
      <w:r>
        <w:t xml:space="preserve">What role should universities play in addressing the skills gap?</w:t>
      </w:r>
    </w:p>
    <w:p>
      <w:pPr>
        <w:numPr>
          <w:ilvl w:val="0"/>
          <w:numId w:val="1019"/>
        </w:numPr>
        <w:pStyle w:val="Compact"/>
      </w:pPr>
      <w:r>
        <w:t xml:space="preserve">How can policy makers incentivize technological adoption in public labs?</w:t>
      </w:r>
    </w:p>
    <w:p>
      <w:pPr>
        <w:pStyle w:val="FirstParagraph"/>
      </w:pPr>
      <w:r>
        <w:rPr>
          <w:iCs/>
          <w:i/>
        </w:rPr>
        <w:t xml:space="preserve">Thank you for your attention.</w:t>
      </w:r>
      <w:r>
        <w:t xml:space="preserve">&gt;</w:t>
      </w:r>
    </w:p>
    <w:bookmarkEnd w:id="37"/>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Peru Lima</dc:title>
  <dc:creator/>
  <dc:language>en</dc:language>
  <cp:keywords/>
  <dcterms:created xsi:type="dcterms:W3CDTF">2026-07-29T08:33:02Z</dcterms:created>
  <dcterms:modified xsi:type="dcterms:W3CDTF">2026-07-29T08:33:02Z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