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Australia</w:t>
      </w:r>
      <w:r>
        <w:t xml:space="preserve"> </w:t>
      </w:r>
      <w:r>
        <w:t xml:space="preserve">Sydney</w:t>
      </w:r>
    </w:p>
    <w:bookmarkStart w:id="30" w:name="Xc9cd8bdf2e20be4eef8a12fff9cc323cea9b6b1"/>
    <w:p>
      <w:pPr>
        <w:pStyle w:val="Heading1"/>
      </w:pPr>
      <w:r>
        <w:t xml:space="preserve">Seminar Presentation Slides:</w:t>
      </w:r>
      <w:r>
        <w:br/>
      </w:r>
      <w:r>
        <w:t xml:space="preserve">The Role and Evolution of the Lawyer in Australia Sydney</w:t>
      </w:r>
    </w:p>
    <w:bookmarkStart w:id="20" w:name="Xd694ec9baaaad01f4c5b96d48fd1e541c539d9b"/>
    <w:p>
      <w:pPr>
        <w:pStyle w:val="Heading2"/>
      </w:pPr>
      <w:r>
        <w:t xml:space="preserve">Slide 1: Introduction to the Legal Landscape in Australia Sydney</w:t>
      </w:r>
    </w:p>
    <w:p>
      <w:pPr>
        <w:pStyle w:val="FirstParagraph"/>
      </w:pPr>
      <w:r>
        <w:t xml:space="preserve">Welcome to this comprehensive seminar presentation. Today, we delve into the intricate world of legal practice within one of the most dynamic jurisdictions in the Asia-Pacific region: Australia Sydney.</w:t>
      </w:r>
    </w:p>
    <w:p>
      <w:pPr>
        <w:pStyle w:val="BodyText"/>
      </w:pPr>
      <w:r>
        <w:t xml:space="preserve">The role of a lawyer is not static; it evolves with societal changes, technological advancements, and legislative reforms. In Australia Sydney specifically, the legal market is characterized by its high competition, international connectivity, and strict regulatory framework. This presentation aims to dissect these elements to provide a holistic understanding of what it means to be a Lawyer operating in this hub.</w:t>
      </w:r>
    </w:p>
    <w:p>
      <w:pPr>
        <w:pStyle w:val="BodyText"/>
      </w:pPr>
      <w:r>
        <w:t xml:space="preserve">We will explore the dual structure of the Australian legal profession, the specific demands placed on practitioners in Australia Sydney due its status as an economic powerhouse, and how modern technology is reshaping client interactions. Understanding these factors is crucial for law students, junior practitioners, and clients seeking to understand their rights within this jurisdiction.</w:t>
      </w:r>
    </w:p>
    <w:bookmarkEnd w:id="20"/>
    <w:bookmarkStart w:id="21" w:name="X99a152a1e8e54c1ff1bffb8754408c62c361f01"/>
    <w:p>
      <w:pPr>
        <w:pStyle w:val="Heading2"/>
      </w:pPr>
      <w:r>
        <w:t xml:space="preserve">Slide 2: The Dual Structure of the Legal Profession</w:t>
      </w:r>
    </w:p>
    <w:p>
      <w:pPr>
        <w:pStyle w:val="FirstParagraph"/>
      </w:pPr>
      <w:r>
        <w:t xml:space="preserve">A fundamental aspect of being a Lawyer in Australia is understanding the bifurcated nature of the profession. Unlike some jurisdictions that have a unified bar, Australia maintains a distinction between solicitors and barristers.</w:t>
      </w:r>
    </w:p>
    <w:p>
      <w:pPr>
        <w:numPr>
          <w:ilvl w:val="0"/>
          <w:numId w:val="1001"/>
        </w:numPr>
        <w:pStyle w:val="Compact"/>
      </w:pPr>
      <w:r>
        <w:rPr>
          <w:bCs/>
          <w:b/>
        </w:rPr>
        <w:t xml:space="preserve">Solicitors:</w:t>
      </w:r>
      <w:r>
        <w:t xml:space="preserve"> </w:t>
      </w:r>
      <w:r>
        <w:t xml:space="preserve">These are the primary point of contact for clients. In Australia Sydney, where commercial activity is intense, solicitors handle client intake, document drafting, negotiation, and case preparation. They manage the day-to-day legal affairs of individuals and corporations.</w:t>
      </w:r>
    </w:p>
    <w:p>
      <w:pPr>
        <w:numPr>
          <w:ilvl w:val="0"/>
          <w:numId w:val="1001"/>
        </w:numPr>
        <w:pStyle w:val="Compact"/>
      </w:pPr>
      <w:r>
        <w:rPr>
          <w:bCs/>
          <w:b/>
        </w:rPr>
        <w:t xml:space="preserve">Barristers:</w:t>
      </w:r>
      <w:r>
        <w:t xml:space="preserve"> </w:t>
      </w:r>
      <w:r>
        <w:t xml:space="preserve">Often referred to as "counsel," barristers are specialists in advocacy and courtroom representation. While they generally do not take direct instructions from the public (with some exceptions in newer models), they provide expert opinion on complex points of law. In the dense legal landscape of Australia Sydney, barristers operate out of chambers, providing specialized services to solicitors who then advise their clients.</w:t>
      </w:r>
    </w:p>
    <w:p>
      <w:pPr>
        <w:pStyle w:val="FirstParagraph"/>
      </w:pPr>
      <w:r>
        <w:t xml:space="preserve">This separation ensures that there is a high level of specialization and rigorous quality control in legal representation, a standard that defines the reputation of lawyers in this region.</w:t>
      </w:r>
    </w:p>
    <w:bookmarkEnd w:id="21"/>
    <w:bookmarkStart w:id="22" w:name="Xe360082e09d1c905ef98e3e581304f781735122"/>
    <w:p>
      <w:pPr>
        <w:pStyle w:val="Heading2"/>
      </w:pPr>
      <w:r>
        <w:t xml:space="preserve">Slide 3: The Unique Context of Australia Sydney</w:t>
      </w:r>
    </w:p>
    <w:p>
      <w:pPr>
        <w:pStyle w:val="FirstParagraph"/>
      </w:pPr>
      <w:r>
        <w:t xml:space="preserve">Australia Sydney is not just a city; it is the financial and commercial capital of Australia. For any Lawyer practicing here, understanding the local context is paramount. The legal issues faced in Australia Sydney often reflect global trends but with distinct local nuances.</w:t>
      </w:r>
    </w:p>
    <w:p>
      <w:pPr>
        <w:pStyle w:val="BodyText"/>
      </w:pPr>
      <w:r>
        <w:t xml:space="preserve">The city hosts numerous multinational corporations, leading banks, and law firms from around the world. Consequently, a Lawyer in this environment must possess not only domestic knowledge of New South Wales (NSW) law but also an understanding of international commercial practices. The high cost of living and doing business in Australia Sydney places immense pressure on legal firms to be efficient and effective.</w:t>
      </w:r>
    </w:p>
    <w:p>
      <w:pPr>
        <w:pStyle w:val="BodyText"/>
      </w:pPr>
      <w:r>
        <w:t xml:space="preserve">Furthermore, the geographic isolation from other major global legal markets means that Australia Sydney often looks inward for precedent but outward for innovation. Lawyers here are expected to be adaptable, bridging the gap between traditional English common law heritage and modern Asian business practices.</w:t>
      </w:r>
    </w:p>
    <w:bookmarkEnd w:id="22"/>
    <w:bookmarkStart w:id="23" w:name="slide-4-regulatory-framework-and-ethics"/>
    <w:p>
      <w:pPr>
        <w:pStyle w:val="Heading2"/>
      </w:pPr>
      <w:r>
        <w:t xml:space="preserve">Slide 4: Regulatory Framework and Ethics</w:t>
      </w:r>
    </w:p>
    <w:p>
      <w:pPr>
        <w:pStyle w:val="FirstParagraph"/>
      </w:pPr>
      <w:r>
        <w:t xml:space="preserve">The practice of law in Australia is heavily regulated to ensure integrity, competence, and public trust. The primary regulatory body for lawyers in New South Wales is the Legal Services Commission NSW. Every Lawyer must adhere to strict professional conduct rules.</w:t>
      </w:r>
    </w:p>
    <w:p>
      <w:pPr>
        <w:pStyle w:val="BodyText"/>
      </w:pPr>
      <w:r>
        <w:t xml:space="preserve">Key ethical obligations include:</w:t>
      </w:r>
    </w:p>
    <w:p>
      <w:pPr>
        <w:pStyle w:val="BodyText"/>
      </w:pPr>
      <w:r>
        <w:rPr>
          <w:bCs/>
          <w:b/>
        </w:rPr>
        <w:t xml:space="preserve">Duty to the Court:</w:t>
      </w:r>
      <w:r>
        <w:t xml:space="preserve">A lawyer’s overriding duty is to the administration of justice, which supersedes any duty to their client.</w:t>
      </w:r>
    </w:p>
    <w:p>
      <w:pPr>
        <w:pStyle w:val="BodyText"/>
      </w:pPr>
      <w:r>
        <w:rPr>
          <w:bCs/>
          <w:b/>
        </w:rPr>
        <w:t xml:space="preserve">Confidentiality:</w:t>
      </w:r>
      <w:r>
        <w:t xml:space="preserve">Maintaining client privilege is absolute, except in specific circumstances involving serious crimes or threats to safety.</w:t>
      </w:r>
    </w:p>
    <w:p>
      <w:pPr>
        <w:pStyle w:val="BodyText"/>
      </w:pPr>
      <w:r>
        <w:t xml:space="preserve">Candour and Honesty:Lawyers must act with honesty and integrity in all professional dealings.</w:t>
      </w:r>
    </w:p>
    <w:p>
      <w:pPr>
        <w:pStyle w:val="BodyText"/>
      </w:pPr>
      <w:r>
        <w:t xml:space="preserve">In Australia Sydney, where reputational risk is high due to the close-knit nature of the legal community, adherence to these ethical standards is not just a requirement but a business imperative. Breaches can lead to disciplinary action by the Legal Services Commissioner, potentially ending a lawyer’s career.</w:t>
      </w:r>
    </w:p>
    <w:bookmarkEnd w:id="23"/>
    <w:bookmarkStart w:id="24" w:name="X131dba33784fdd135519a8f00ee0b8347272eff"/>
    <w:p>
      <w:pPr>
        <w:pStyle w:val="Heading2"/>
      </w:pPr>
      <w:r>
        <w:t xml:space="preserve">Slide 5: Key Practice Areas in Australia Sydney</w:t>
      </w:r>
    </w:p>
    <w:p>
      <w:pPr>
        <w:pStyle w:val="FirstParagraph"/>
      </w:pPr>
      <w:r>
        <w:t xml:space="preserve">The demand for legal services in Australia Sydney is diverse. While corporate law remains a dominant force, other areas are seeing rapid growth.</w:t>
      </w:r>
    </w:p>
    <w:p>
      <w:pPr>
        <w:numPr>
          <w:ilvl w:val="0"/>
          <w:numId w:val="1002"/>
        </w:numPr>
        <w:pStyle w:val="Compact"/>
      </w:pPr>
      <w:r>
        <w:rPr>
          <w:bCs/>
          <w:b/>
        </w:rPr>
        <w:t xml:space="preserve">Corporate and Commercial:</w:t>
      </w:r>
      <w:r>
        <w:t xml:space="preserve"> </w:t>
      </w:r>
      <w:r>
        <w:t xml:space="preserve">Given the city's status as a financial hub, mergers and acquisitions, corporate governance, and commercial litigation are major practice areas.</w:t>
      </w:r>
    </w:p>
    <w:p>
      <w:pPr>
        <w:numPr>
          <w:ilvl w:val="0"/>
          <w:numId w:val="1002"/>
        </w:numPr>
        <w:pStyle w:val="Compact"/>
      </w:pPr>
      <w:r>
        <w:rPr>
          <w:bCs/>
          <w:b/>
        </w:rPr>
        <w:t xml:space="preserve">Litigation:</w:t>
      </w:r>
      <w:r>
        <w:t xml:space="preserve">The Supreme Court of New South Wales is located in Sydney. Complex disputes involving property development (a huge industry in Australia) frequently require high-level legal representation.</w:t>
      </w:r>
    </w:p>
    <w:p>
      <w:pPr>
        <w:numPr>
          <w:ilvl w:val="0"/>
          <w:numId w:val="1002"/>
        </w:numPr>
        <w:pStyle w:val="Compact"/>
      </w:pPr>
      <w:r>
        <w:rPr>
          <w:bCs/>
          <w:b/>
        </w:rPr>
        <w:t xml:space="preserve">Real Estate and Property:</w:t>
      </w:r>
      <w:r>
        <w:t xml:space="preserve"> </w:t>
      </w:r>
      <w:r>
        <w:t xml:space="preserve">With one of the most expensive property markets in the world, conveyancing and property development law are critical services offered by local lawyers.</w:t>
      </w:r>
    </w:p>
    <w:p>
      <w:pPr>
        <w:numPr>
          <w:ilvl w:val="0"/>
          <w:numId w:val="1002"/>
        </w:numPr>
        <w:pStyle w:val="Compact"/>
      </w:pPr>
      <w:r>
        <w:rPr>
          <w:bCs/>
          <w:b/>
        </w:rPr>
        <w:t xml:space="preserve">Sustainable Energy Law:</w:t>
      </w:r>
      <w:r>
        <w:t xml:space="preserve">Australia is a global leader in renewable energy. Lawyers specializing in mining rights, environmental regulations, and green energy infrastructure are increasingly sought after.</w:t>
      </w:r>
    </w:p>
    <w:bookmarkEnd w:id="24"/>
    <w:bookmarkStart w:id="25" w:name="slide-6-technology-and-legal-innovation"/>
    <w:p>
      <w:pPr>
        <w:pStyle w:val="Heading2"/>
      </w:pPr>
      <w:r>
        <w:t xml:space="preserve">Slide 6: Technology and Legal Innovation</w:t>
      </w:r>
    </w:p>
    <w:p>
      <w:pPr>
        <w:pStyle w:val="FirstParagraph"/>
      </w:pPr>
      <w:r>
        <w:t xml:space="preserve">The traditional image of the Lawyer is changing rapidly. In Australia Sydney, there is a strong push towards "Legal Tech" adoption. Law firms are increasingly utilizing artificial intelligence for document review, cloud-based collaboration tools for remote work, and digital platforms for client management.</w:t>
      </w:r>
    </w:p>
    <w:p>
      <w:pPr>
        <w:pStyle w:val="BodyText"/>
      </w:pPr>
      <w:r>
        <w:t xml:space="preserve">This shift requires lawyers to be tech-savvy. Understanding data privacy laws (such as the Australian Privacy Principles) is now a core competency. Moreover, the rise of online dispute resolution mechanisms means that traditional courtroom advocacy is just one part of a lawyer's toolkit. In Australia Sydney, where efficiency drives profitability, lawyers who can leverage technology to deliver faster and cheaper services have a significant competitive advantage.</w:t>
      </w:r>
    </w:p>
    <w:p>
      <w:pPr>
        <w:pStyle w:val="BodyText"/>
      </w:pPr>
      <w:r>
        <w:t xml:space="preserve">Seminars and continuous professional development (CPD) in Sydney now regularly feature modules on legal hacking, automation, and cybersecurity awareness.</w:t>
      </w:r>
    </w:p>
    <w:bookmarkEnd w:id="25"/>
    <w:bookmarkStart w:id="26" w:name="X15c1ea1b6b0cdae97b271c7ea86d79ef5ca7bd6"/>
    <w:p>
      <w:pPr>
        <w:pStyle w:val="Heading2"/>
      </w:pPr>
      <w:r>
        <w:t xml:space="preserve">Slide 7: Diversity, Inclusion, and Indigenous Justice</w:t>
      </w:r>
    </w:p>
    <w:p>
      <w:pPr>
        <w:pStyle w:val="FirstParagraph"/>
      </w:pPr>
      <w:r>
        <w:t xml:space="preserve">A critical aspect of modern legal practice in Australia is addressing social justice. The legal profession in Australia Sydney is actively working to improve diversity and inclusion. This includes increasing the representation of women in senior partnership roles and ensuring accessibility for people from diverse cultural backgrounds.</w:t>
      </w:r>
    </w:p>
    <w:p>
      <w:pPr>
        <w:pStyle w:val="BodyText"/>
      </w:pPr>
      <w:r>
        <w:t xml:space="preserve">Furthermore, there is a growing recognition among lawyers regarding Native Title rights and the over-representation of Aboriginal and Torres Strait Islander peoples in the criminal justice system. Lawyers are increasingly expected to have cultural competency. Understanding Indigenous legal traditions and advocating for restorative justice approaches are becoming essential skills for practitioners in Australia Sydney.</w:t>
      </w:r>
    </w:p>
    <w:p>
      <w:pPr>
        <w:pStyle w:val="BodyText"/>
      </w:pPr>
      <w:r>
        <w:t xml:space="preserve">This reflects a broader societal shift where the role of a lawyer is seen not just as an advocate for private interests, but also as an agent of social equity within the Australian community.</w:t>
      </w:r>
    </w:p>
    <w:bookmarkEnd w:id="26"/>
    <w:bookmarkStart w:id="27" w:name="slide-8-challenges-and-future-outlook"/>
    <w:p>
      <w:pPr>
        <w:pStyle w:val="Heading2"/>
      </w:pPr>
      <w:r>
        <w:t xml:space="preserve">Slide 8: Challenges and Future Outlook</w:t>
      </w:r>
    </w:p>
    <w:p>
      <w:pPr>
        <w:pStyle w:val="FirstParagraph"/>
      </w:pPr>
      <w:r>
        <w:t xml:space="preserve">The future for a Lawyer in Australia Sydney is promising but challenging. The market is saturated with qualified lawyers, leading to intense competition for positions in major firms.</w:t>
      </w:r>
    </w:p>
    <w:p>
      <w:pPr>
        <w:pStyle w:val="BodyText"/>
      </w:pPr>
      <w:r>
        <w:rPr>
          <w:bCs/>
          <w:b/>
        </w:rPr>
        <w:t xml:space="preserve">Key challenges include:</w:t>
      </w:r>
    </w:p>
    <w:p>
      <w:pPr>
        <w:numPr>
          <w:ilvl w:val="0"/>
          <w:numId w:val="1003"/>
        </w:numPr>
        <w:pStyle w:val="Compact"/>
      </w:pPr>
      <w:r>
        <w:rPr>
          <w:bCs/>
          <w:b/>
        </w:rPr>
        <w:t xml:space="preserve">Rising Costs:</w:t>
      </w:r>
      <w:r>
        <w:t xml:space="preserve">The cost of legal services must be balanced against the high overheads of operating in Sydney.</w:t>
      </w:r>
    </w:p>
    <w:p>
      <w:pPr>
        <w:numPr>
          <w:ilvl w:val="0"/>
          <w:numId w:val="1003"/>
        </w:numPr>
        <w:pStyle w:val="Compact"/>
      </w:pPr>
      <w:r>
        <w:t xml:space="preserve">Regulatory Changes:</w:t>
      </w:r>
      <w:r>
        <w:t xml:space="preserve">New regulations regarding transparency in billing and alternative business structures may disrupt traditional models.</w:t>
      </w:r>
    </w:p>
    <w:p>
      <w:pPr>
        <w:pStyle w:val="FirstParagraph"/>
      </w:pPr>
      <w:r>
        <w:rPr>
          <w:bCs/>
          <w:b/>
        </w:rPr>
        <w:t xml:space="preserve">The Future Outlook:</w:t>
      </w:r>
      <w:r>
        <w:t xml:space="preserve">We anticipate a continued move towards specialized, boutique firms that offer niche expertise. Generalist practice may decline in favor of deep specialization. Additionally, the integration of international law firms into the Sydney market will further globalize the practice standards.</w:t>
      </w:r>
    </w:p>
    <w:bookmarkEnd w:id="27"/>
    <w:bookmarkStart w:id="29" w:name="slide-9-conclusion-and-qa"/>
    <w:p>
      <w:pPr>
        <w:pStyle w:val="Heading2"/>
      </w:pPr>
      <w:r>
        <w:t xml:space="preserve">Slide 9: Conclusion and Q&amp;A</w:t>
      </w:r>
    </w:p>
    <w:p>
      <w:pPr>
        <w:pStyle w:val="FirstParagraph"/>
      </w:pPr>
      <w:r>
        <w:t xml:space="preserve">In conclusion, being a Lawyer in Australia Sydney requires a unique blend of traditional legal expertise, ethical rigidity, technological adaptability, and cultural awareness. It is a profession that operates at the intersection of global commerce and local social responsibility.</w:t>
      </w:r>
    </w:p>
    <w:p>
      <w:pPr>
        <w:pStyle w:val="BodyText"/>
      </w:pPr>
      <w:r>
        <w:t xml:space="preserve">For those entering this field, success will depend on continuous learning and the ability to navigate the complex regulatory environment of New South Wales while serving clients effectively in one of the world's most vibrant cities.</w:t>
      </w:r>
    </w:p>
    <w:bookmarkStart w:id="28" w:name="Xa10d703d5089e34de14f0241ea60a21ee4d2547"/>
    <w:p>
      <w:pPr>
        <w:pStyle w:val="Heading3"/>
      </w:pPr>
      <w:r>
        <w:t xml:space="preserve">We now open the floor for questions regarding Seminar Presentation Slides content, specific Lawyer career paths in Australia Sydney, or further details on regulatory compliance.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Lawyer in Australia Sydney</dc:title>
  <dc:creator/>
  <dc:language>en</dc:language>
  <cp:keywords/>
  <dcterms:created xsi:type="dcterms:W3CDTF">2026-07-29T14:32:57Z</dcterms:created>
  <dcterms:modified xsi:type="dcterms:W3CDTF">2026-07-29T14:32:57Z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