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Legal</w:t>
      </w:r>
      <w:r>
        <w:t xml:space="preserve"> </w:t>
      </w:r>
      <w:r>
        <w:t xml:space="preserve">Expertise</w:t>
      </w:r>
      <w:r>
        <w:t xml:space="preserve"> </w:t>
      </w:r>
      <w:r>
        <w:t xml:space="preserve">in</w:t>
      </w:r>
      <w:r>
        <w:t xml:space="preserve"> </w:t>
      </w:r>
      <w:r>
        <w:t xml:space="preserve">Netherlands</w:t>
      </w:r>
      <w:r>
        <w:t xml:space="preserve"> </w:t>
      </w:r>
      <w:r>
        <w:t xml:space="preserve">Amsterdam</w:t>
      </w:r>
    </w:p>
    <w:bookmarkStart w:id="30" w:name="seminar-presentation-slides"/>
    <w:p>
      <w:pPr>
        <w:pStyle w:val="Heading1"/>
      </w:pPr>
      <w:r>
        <w:t xml:space="preserve">Seminar Presentation Slides</w:t>
      </w:r>
    </w:p>
    <w:bookmarkStart w:id="20" w:name="title-slide-introduction"/>
    <w:p>
      <w:pPr>
        <w:pStyle w:val="Heading2"/>
      </w:pPr>
      <w:r>
        <w:t xml:space="preserve">Title Slide &amp; Introduction</w:t>
      </w:r>
    </w:p>
    <w:p>
      <w:pPr>
        <w:pStyle w:val="FirstParagraph"/>
      </w:pPr>
      <w:r>
        <w:rPr>
          <w:bCs/>
          <w:b/>
        </w:rPr>
        <w:t xml:space="preserve">Seminar Topic:</w:t>
      </w:r>
      <w:r>
        <w:t xml:space="preserve">The Modern Legal Landscape: Navigating the Role of a Lawyer in Netherlands Amsterdam.</w:t>
      </w:r>
    </w:p>
    <w:p>
      <w:pPr>
        <w:pStyle w:val="BodyText"/>
      </w:pPr>
      <w:r>
        <w:t xml:space="preserve">Welcome to this comprehensive seminar presentation. In today’s globalized economy, the role of legal professionals has evolved significantly. This session focuses specifically on the unique jurisdictional nuances, cultural expectations, and professional standards required when engaging with a lawyer in Netherlands Amsterdam. We will explore how Dutch legal traditions intersect with international business practices in one of Europe's most dynamic cities.</w:t>
      </w:r>
    </w:p>
    <w:bookmarkEnd w:id="20"/>
    <w:bookmarkStart w:id="21" w:name="X82ad46d88e8e796e4acbab6e2ead14dd75f38d7"/>
    <w:p>
      <w:pPr>
        <w:pStyle w:val="Heading2"/>
      </w:pPr>
      <w:r>
        <w:t xml:space="preserve">The Unique Legal System of the Netherlands</w:t>
      </w:r>
    </w:p>
    <w:p>
      <w:pPr>
        <w:pStyle w:val="FirstParagraph"/>
      </w:pPr>
      <w:r>
        <w:t xml:space="preserve">To understand the function of a lawyer, one must first appreciate the foundation upon which they operate. The Netherlands follows a civil law system, heavily influenced by Roman-Dutch law and Napoleonic codes. Unlike common law systems (such as in the US or UK), case law is not binding but serves as persuasive authority.</w:t>
      </w:r>
    </w:p>
    <w:p>
      <w:pPr>
        <w:pStyle w:val="BodyText"/>
      </w:pPr>
      <w:r>
        <w:t xml:space="preserve">In</w:t>
      </w:r>
      <w:r>
        <w:t xml:space="preserve"> </w:t>
      </w:r>
      <w:r>
        <w:rPr>
          <w:bCs/>
          <w:b/>
        </w:rPr>
        <w:t xml:space="preserve">Netherlands Amsterdam</w:t>
      </w:r>
      <w:r>
        <w:t xml:space="preserve">, this civil framework provides stability and predictability for residents and businesses alike. However, it requires a lawyer to possess deep knowledge of statutory interpretation rather than just precedent analysis. This distinction is crucial for clients seeking legal advice, as the approach to problem-solving differs markedly from other jurisdictions.</w:t>
      </w:r>
    </w:p>
    <w:bookmarkEnd w:id="21"/>
    <w:bookmarkStart w:id="22" w:name="the-professional-role-of-a-lawyer"/>
    <w:p>
      <w:pPr>
        <w:pStyle w:val="Heading2"/>
      </w:pPr>
      <w:r>
        <w:t xml:space="preserve">The Professional Role of a Lawyer</w:t>
      </w:r>
    </w:p>
    <w:p>
      <w:pPr>
        <w:pStyle w:val="FirstParagraph"/>
      </w:pPr>
      <w:r>
        <w:t xml:space="preserve">A lawyer in this context serves multiple critical functions. Primarily, they act as advisors, ensuring compliance with complex regulatory frameworks such as GDPR, environmental laws, and corporate governance standards. In Amsterdam’s competitive business hub, lawyers are not merely litigators but strategic partners in decision-making.</w:t>
      </w:r>
    </w:p>
    <w:p>
      <w:pPr>
        <w:pStyle w:val="BodyText"/>
      </w:pPr>
      <w:r>
        <w:t xml:space="preserve">Furthermore, a lawyer facilitates mediation and alternative dispute resolution (ADR). The Dutch legal culture highly values pragmatism and efficiency. Consequently, many cases are resolved out of court through negotiation or arbitration. A skilled lawyer must therefore be an adept negotiator, capable of finding amicable solutions that save time and resources for all parties involved.</w:t>
      </w:r>
    </w:p>
    <w:bookmarkEnd w:id="22"/>
    <w:bookmarkStart w:id="23" w:name="specialized-practice-areas-in-amsterdam"/>
    <w:p>
      <w:pPr>
        <w:pStyle w:val="Heading2"/>
      </w:pPr>
      <w:r>
        <w:t xml:space="preserve">Specialized Practice Areas in Amsterdam</w:t>
      </w:r>
    </w:p>
    <w:p>
      <w:pPr>
        <w:pStyle w:val="FirstParagraph"/>
      </w:pPr>
      <w:r>
        <w:rPr>
          <w:bCs/>
          <w:b/>
        </w:rPr>
        <w:t xml:space="preserve">Inheritance Law:</w:t>
      </w:r>
      <w:r>
        <w:t xml:space="preserve">The Netherlands has strict succession laws. A lawyer is essential for drafting wills that navigate these statutes efficiently, especially for expatriates or individuals with assets across borders.</w:t>
      </w:r>
    </w:p>
    <w:p>
      <w:pPr>
        <w:pStyle w:val="BodyText"/>
      </w:pPr>
      <w:r>
        <w:rPr>
          <w:bCs/>
          <w:b/>
        </w:rPr>
        <w:t xml:space="preserve">Housing and Real Estate:</w:t>
      </w:r>
      <w:r>
        <w:t xml:space="preserve">Given the high demand in Amsterdam, property transactions are complex. Lawyers ensure due diligence on zoning laws, tenant rights (which are heavily protected), and contract validity. This protection is vital for both landlords and tenants in this saturated market.</w:t>
      </w:r>
    </w:p>
    <w:p>
      <w:pPr>
        <w:pStyle w:val="BodyText"/>
      </w:pPr>
      <w:r>
        <w:rPr>
          <w:bCs/>
          <w:b/>
        </w:rPr>
        <w:t xml:space="preserve">Immigration Law:</w:t>
      </w:r>
      <w:r>
        <w:t xml:space="preserve">As an international city, Amsterdam hosts many multinational corporations. Immigration lawyers play a pivotal role in securing work permits for foreign talent, navigating the stringent requirements of the Dutch immigration authority (IND).</w:t>
      </w:r>
    </w:p>
    <w:bookmarkEnd w:id="23"/>
    <w:bookmarkStart w:id="24" w:name="X60a418f05562667c95ac789c061930275749a64"/>
    <w:p>
      <w:pPr>
        <w:pStyle w:val="Heading2"/>
      </w:pPr>
      <w:r>
        <w:t xml:space="preserve">The Lawyer-Client Relationship and Confidentiality</w:t>
      </w:r>
    </w:p>
    <w:p>
      <w:pPr>
        <w:pStyle w:val="FirstParagraph"/>
      </w:pPr>
      <w:r>
        <w:t xml:space="preserve">The relationship between a lawyer and their client is built on absolute trust. In</w:t>
      </w:r>
      <w:r>
        <w:t xml:space="preserve"> </w:t>
      </w:r>
      <w:r>
        <w:rPr>
          <w:bCs/>
          <w:b/>
        </w:rPr>
        <w:t xml:space="preserve">Netherlands Amsterdam</w:t>
      </w:r>
      <w:r>
        <w:t xml:space="preserve">, this relationship is governed by the Dutch Lawyers Act (Advocatenwet). Confidentiality is not just an ethical duty; it is a legal right. Clients must feel secure that their disclosures will not be shared without consent, except in cases of imminent threat to public safety.</w:t>
      </w:r>
    </w:p>
    <w:p>
      <w:pPr>
        <w:pStyle w:val="BodyText"/>
      </w:pPr>
      <w:r>
        <w:t xml:space="preserve">This principle encourages open communication, allowing lawyers to provide the best possible defense or advice. It also means that clients in Amsterdam can rely on their legal counsel to maintain strict discretion regarding sensitive business strategies or personal matters, a key factor for international corporations establishing presence in the city.</w:t>
      </w:r>
    </w:p>
    <w:bookmarkEnd w:id="24"/>
    <w:bookmarkStart w:id="25" w:name="language-and-cultural-competence"/>
    <w:p>
      <w:pPr>
        <w:pStyle w:val="Heading2"/>
      </w:pPr>
      <w:r>
        <w:t xml:space="preserve">Language and Cultural Competence</w:t>
      </w:r>
    </w:p>
    <w:p>
      <w:pPr>
        <w:pStyle w:val="FirstParagraph"/>
      </w:pPr>
      <w:r>
        <w:t xml:space="preserve">While many lawyers in Amsterdam are fluent in English, formal legal proceedings often require proficiency in Dutch. A competent lawyer must bridge this gap, translating not just words but legal concepts accurately. Furthermore, understanding the direct and pragmatic communication style of the Dutch is essential.</w:t>
      </w:r>
    </w:p>
    <w:p>
      <w:pPr>
        <w:pStyle w:val="BodyText"/>
      </w:pPr>
      <w:r>
        <w:t xml:space="preserve">Dutch culture values directness ("doe maar normaal"), which can sometimes be misinterpreted by foreign clients as rudeness. However, in a legal context, this translates to clarity and efficiency. A lawyer who understands this cultural nuance can manage client expectations better and communicate more effectively with Dutch judges and opposing counsel.</w:t>
      </w:r>
    </w:p>
    <w:bookmarkEnd w:id="25"/>
    <w:bookmarkStart w:id="26" w:name="X8e11e46654e72a5428e9f2ae3c67e9130b1d67c"/>
    <w:p>
      <w:pPr>
        <w:pStyle w:val="Heading2"/>
      </w:pPr>
      <w:r>
        <w:t xml:space="preserve">Regulatory Oversight: The Nederlandse Orde van Advocaten</w:t>
      </w:r>
    </w:p>
    <w:p>
      <w:pPr>
        <w:pStyle w:val="FirstParagraph"/>
      </w:pPr>
      <w:r>
        <w:t xml:space="preserve">All practicing lawyers in the Netherlands must be registered with the Dutch Bar Association (NOvA). This organization ensures high professional standards through strict code of conduct regulations. For clients in Amsterdam, this provides a layer of security; if a lawyer fails to meet ethical or professional duties, there is a robust mechanism for complaint and accountability.</w:t>
      </w:r>
    </w:p>
    <w:p>
      <w:pPr>
        <w:pStyle w:val="BodyText"/>
      </w:pPr>
      <w:r>
        <w:t xml:space="preserve">This oversight guarantees that the services provided by a lawyer are reliable and standardized. Whether dealing with criminal defense, corporate mergers, or family disputes, clients can trust that their legal representative adheres to rigorous national guidelines.</w:t>
      </w:r>
    </w:p>
    <w:bookmarkEnd w:id="26"/>
    <w:bookmarkStart w:id="27" w:name="Xf5ba9453410fce8e202cf86335f2dd6c9b02acb"/>
    <w:p>
      <w:pPr>
        <w:pStyle w:val="Heading2"/>
      </w:pPr>
      <w:r>
        <w:t xml:space="preserve">The Impact of Internationalization on Local Legal Practice</w:t>
      </w:r>
    </w:p>
    <w:p>
      <w:pPr>
        <w:pStyle w:val="FirstParagraph"/>
      </w:pPr>
      <w:r>
        <w:rPr>
          <w:bCs/>
          <w:b/>
        </w:rPr>
        <w:t xml:space="preserve">Netherlands Amsterdam</w:t>
      </w:r>
      <w:r>
        <w:t xml:space="preserve"> </w:t>
      </w:r>
      <w:r>
        <w:t xml:space="preserve">is a hub for international finance and trade. This has led to an increase in demand for lawyers who specialize in cross-border transactions. These professionals must be bilingual or trilingual and possess knowledge of EU regulations, international treaties, and foreign legal systems.</w:t>
      </w:r>
    </w:p>
    <w:p>
      <w:pPr>
        <w:pStyle w:val="BodyText"/>
      </w:pPr>
      <w:r>
        <w:t xml:space="preserve">The modern lawyer in this region acts as a bridge between local Dutch law and global business practices. This hybrid expertise is invaluable for startups entering the European market from outside the EU, or for large multinational corporations managing their European headquarters in Amsterdam.</w:t>
      </w:r>
    </w:p>
    <w:bookmarkEnd w:id="27"/>
    <w:bookmarkStart w:id="28" w:name="conclusion-and-key-takeaways"/>
    <w:p>
      <w:pPr>
        <w:pStyle w:val="Heading2"/>
      </w:pPr>
      <w:r>
        <w:t xml:space="preserve">Conclusion and Key Takeaways</w:t>
      </w:r>
    </w:p>
    <w:p>
      <w:pPr>
        <w:pStyle w:val="FirstParagraph"/>
      </w:pPr>
      <w:r>
        <w:t xml:space="preserve">In conclusion, engaging a lawyer in</w:t>
      </w:r>
      <w:r>
        <w:t xml:space="preserve"> </w:t>
      </w:r>
      <w:r>
        <w:rPr>
          <w:bCs/>
          <w:b/>
        </w:rPr>
        <w:t xml:space="preserve">Netherlands Amsterdam</w:t>
      </w:r>
      <w:r>
        <w:t xml:space="preserve"> </w:t>
      </w:r>
      <w:r>
        <w:t xml:space="preserve">requires understanding both the civil law framework and the pragmatic, direct nature of Dutch professional culture. The role extends beyond courtroom advocacy to include strategic advisory services, mediation, and international compliance.</w:t>
      </w:r>
    </w:p>
    <w:p>
      <w:pPr>
        <w:pStyle w:val="BodyText"/>
      </w:pPr>
      <w:r>
        <w:t xml:space="preserve">Clients should prioritize lawyers who demonstrate not only technical legal knowledge but also cultural competence and language proficiency. By doing so, they ensure that their legal interests are protected effectively within the stable yet complex regulatory environment of Amsterdam.</w:t>
      </w:r>
    </w:p>
    <w:bookmarkEnd w:id="28"/>
    <w:bookmarkStart w:id="29" w:name="qa-session"/>
    <w:p>
      <w:pPr>
        <w:pStyle w:val="Heading2"/>
      </w:pPr>
      <w:r>
        <w:t xml:space="preserve">Q&amp;A Session</w:t>
      </w:r>
    </w:p>
    <w:p>
      <w:pPr>
        <w:pStyle w:val="FirstParagraph"/>
      </w:pPr>
      <w:r>
        <w:t xml:space="preserve">We now open the floor for questions regarding specific legal challenges in Amsterdam or inquiries about selecting the right legal counsel for your particular needs. Thank you for your attention to this seminar presentation on the vital role of lawyers in our dynamic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Legal Expertise in Netherlands Amsterdam</dc:title>
  <dc:creator/>
  <dc:language>en</dc:language>
  <cp:keywords/>
  <dcterms:created xsi:type="dcterms:W3CDTF">2026-07-29T16:08:55Z</dcterms:created>
  <dcterms:modified xsi:type="dcterms:W3CDTF">2026-07-29T16:08:55Z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