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Lawyer</w:t>
      </w:r>
      <w:r>
        <w:t xml:space="preserve"> </w:t>
      </w:r>
      <w:r>
        <w:t xml:space="preserve">in</w:t>
      </w:r>
      <w:r>
        <w:t xml:space="preserve"> </w:t>
      </w:r>
      <w:r>
        <w:t xml:space="preserve">Singapore</w:t>
      </w:r>
      <w:r>
        <w:t xml:space="preserve"> </w:t>
      </w:r>
      <w:r>
        <w:t xml:space="preserve">Singapore</w:t>
      </w:r>
    </w:p>
    <w:bookmarkStart w:id="21" w:name="Xd86fcf49e3982db3c8cdd35daf94a692d7dd805"/>
    <w:p>
      <w:pPr>
        <w:pStyle w:val="Heading1"/>
      </w:pPr>
      <w:r>
        <w:t xml:space="preserve">Seminar Presentation Slides: The Role of the Lawyer in Singapore Singapore</w:t>
      </w:r>
    </w:p>
    <w:p>
      <w:pPr>
        <w:pStyle w:val="FirstParagraph"/>
      </w:pPr>
      <w:r>
        <w:t xml:space="preserve">Navigating Legal Frameworks, Professional Ethics, and Market Dynamics</w:t>
      </w:r>
    </w:p>
    <w:bookmarkStart w:id="20" w:name="introduction-to-the-seminar"/>
    <w:p>
      <w:pPr>
        <w:pStyle w:val="Heading3"/>
      </w:pPr>
      <w:r>
        <w:t xml:space="preserve">Introduction to the Seminar</w:t>
      </w:r>
    </w:p>
    <w:p>
      <w:pPr>
        <w:pStyle w:val="FirstParagraph"/>
      </w:pPr>
      <w:r>
        <w:t xml:space="preserve">Welcome to this comprehensive seminar presentation. In today’s complex global economic landscape, understanding the legal infrastructure of key financial hubs is paramount for businesses and individuals alike. This presentation focuses specifically on the role of a lawyer within the unique jurisdiction of Singapore Singapore. As a city-state with one of the most robust legal systems in Asia, Singapore presents a distinct environment for legal practitioners.</w:t>
      </w:r>
    </w:p>
    <w:p>
      <w:pPr>
        <w:pStyle w:val="BodyText"/>
      </w:pPr>
      <w:r>
        <w:t xml:space="preserve">The term "Seminar Presentation Slides" implies an academic or professional dissemination of knowledge. Therefore, this document is structured to provide deep insights into the qualifications, duties, ethical obligations, and market realities faced by lawyers practicing in Singapore Singapore. Whether you are a law student considering a career move to Asia-Pacific regions or a business executive seeking legal counsel in this hub, understanding the nuances of the local lawyer is essential.</w:t>
      </w:r>
    </w:p>
    <w:bookmarkEnd w:id="20"/>
    <w:bookmarkEnd w:id="21"/>
    <w:bookmarkStart w:id="24" w:name="X5ad7b13c128c8f320c12b6904df4b339ecd9cd8"/>
    <w:p>
      <w:pPr>
        <w:pStyle w:val="Heading1"/>
      </w:pPr>
      <w:r>
        <w:t xml:space="preserve">Slide 1: The Legal Landscape of Singapore Singapore</w:t>
      </w:r>
    </w:p>
    <w:bookmarkStart w:id="22" w:name="a-common-law-jurisdiction"/>
    <w:p>
      <w:pPr>
        <w:pStyle w:val="Heading3"/>
      </w:pPr>
      <w:r>
        <w:t xml:space="preserve">A Common Law Jurisdiction</w:t>
      </w:r>
    </w:p>
    <w:p>
      <w:pPr>
        <w:pStyle w:val="FirstParagraph"/>
      </w:pPr>
      <w:r>
        <w:t xml:space="preserve">Singapore operates on a common law system, inherited from its British colonial past. This legal framework is renowned for its predictability, integrity, and efficiency. For any lawyer practicing in this region, mastery of case law precedents is as critical as statutory interpretation. The judiciary in Singapore Singapore is independent and highly respected globally.</w:t>
      </w:r>
    </w:p>
    <w:bookmarkEnd w:id="22"/>
    <w:bookmarkStart w:id="23" w:name="the-supreme-court-structure"/>
    <w:p>
      <w:pPr>
        <w:pStyle w:val="Heading3"/>
      </w:pPr>
      <w:r>
        <w:t xml:space="preserve">The Supreme Court Structure</w:t>
      </w:r>
    </w:p>
    <w:p>
      <w:pPr>
        <w:pStyle w:val="FirstParagraph"/>
      </w:pPr>
      <w:r>
        <w:t xml:space="preserve">The legal hierarchy in Singapore consists of the State Courts and the Supreme Court. The Supreme Court comprises the Court of Appeal and the High Court. Lawyers appearing in these courts must navigate specific procedural rules that differ from other jurisdictions. The emphasis on efficiency means that litigation timelines are often tighter, requiring lawyers to be exceptionally prepared and agile.</w:t>
      </w:r>
    </w:p>
    <w:p>
      <w:pPr>
        <w:pStyle w:val="BodyText"/>
      </w:pPr>
      <w:r>
        <w:t xml:space="preserve">Furthermore, Singapore’s strategic location as a global trade hub means that lawyers here frequently handle cross-border disputes involving international arbitration. This makes the local legal market in Singapore Singapore distinct from larger mainland jurisdictions, focusing heavily on commercial law, maritime law, and intellectual property.</w:t>
      </w:r>
    </w:p>
    <w:bookmarkEnd w:id="23"/>
    <w:bookmarkEnd w:id="24"/>
    <w:bookmarkStart w:id="27" w:name="X3edea62baf9168d8686e18a731dc9444711d83a"/>
    <w:p>
      <w:pPr>
        <w:pStyle w:val="Heading1"/>
      </w:pPr>
      <w:r>
        <w:t xml:space="preserve">Slide 2: Qualifications and the Path to Practice</w:t>
      </w:r>
    </w:p>
    <w:bookmarkStart w:id="25" w:name="the-singapore-bar-examinations"/>
    <w:p>
      <w:pPr>
        <w:pStyle w:val="Heading3"/>
      </w:pPr>
      <w:r>
        <w:t xml:space="preserve">The Singapore Bar Examinations</w:t>
      </w:r>
    </w:p>
    <w:p>
      <w:pPr>
        <w:pStyle w:val="FirstParagraph"/>
      </w:pPr>
      <w:r>
        <w:t xml:space="preserve">Becoming a lawyer in Singapore is a rigorous process. For locally educated law graduates from the National University of Singapore (NUS) or the Yong Pung How School of Law (SUSS), admission to practice requires completing the Legal Practice Course (LPC) and serving a two-year pupillage under a practicing advocate and solicitor.</w:t>
      </w:r>
    </w:p>
    <w:bookmarkEnd w:id="25"/>
    <w:bookmarkStart w:id="26" w:name="foreign-lawyers-in-singapore"/>
    <w:p>
      <w:pPr>
        <w:pStyle w:val="Heading3"/>
      </w:pPr>
      <w:r>
        <w:t xml:space="preserve">Foreign Lawyers in Singapore</w:t>
      </w:r>
    </w:p>
    <w:p>
      <w:pPr>
        <w:pStyle w:val="FirstParagraph"/>
      </w:pPr>
      <w:r>
        <w:t xml:space="preserve">The definition of who can act as a lawyer varies depending on nationality. Foreign lawyers wishing to practice in Singapore must register as foreign law firms or individual foreign lawyers. They are strictly limited to practicing their own home country’s law and international law, but they cannot represent clients in Singapore courts unless they have local qualification or are part of a registered foreign firm advising on specific international matters.</w:t>
      </w:r>
    </w:p>
    <w:p>
      <w:pPr>
        <w:pStyle w:val="BodyText"/>
      </w:pPr>
      <w:r>
        <w:t xml:space="preserve">This distinction is crucial for any Seminar Presentation Slides discussing legal markets. It highlights the protected nature of the domestic legal profession while maintaining openness to global expertise. Lawyers in this space must navigate these regulatory boundaries meticulously to ensure compliance with the Legal Profession Act.</w:t>
      </w:r>
    </w:p>
    <w:bookmarkEnd w:id="26"/>
    <w:bookmarkEnd w:id="27"/>
    <w:bookmarkStart w:id="30" w:name="Xfde246e71abae95b79ed4501446163874734785"/>
    <w:p>
      <w:pPr>
        <w:pStyle w:val="Heading1"/>
      </w:pPr>
      <w:r>
        <w:t xml:space="preserve">Slide 3: Ethical Obligations and Professional Conduct</w:t>
      </w:r>
    </w:p>
    <w:bookmarkStart w:id="28" w:name="the-code-of-professional-conduct"/>
    <w:p>
      <w:pPr>
        <w:pStyle w:val="Heading3"/>
      </w:pPr>
      <w:r>
        <w:t xml:space="preserve">The Code of Professional Conduct</w:t>
      </w:r>
    </w:p>
    <w:p>
      <w:pPr>
        <w:pStyle w:val="FirstParagraph"/>
      </w:pPr>
      <w:r>
        <w:t xml:space="preserve">Lawsers in Singapore are bound by strict ethical guidelines outlined in the Legal Profession (Professional Conduct) Rules. These rules govern everything from client confidentiality to conflicts of interest. A lawyer’s duty to the court often supersedes their duty to the client, a principle that is strictly enforced in Singapore courts.</w:t>
      </w:r>
    </w:p>
    <w:bookmarkEnd w:id="28"/>
    <w:bookmarkStart w:id="29" w:name="integrity-and-transparency"/>
    <w:p>
      <w:pPr>
        <w:pStyle w:val="Heading3"/>
      </w:pPr>
      <w:r>
        <w:t xml:space="preserve">Integrity and Transparency</w:t>
      </w:r>
    </w:p>
    <w:p>
      <w:pPr>
        <w:pStyle w:val="FirstParagraph"/>
      </w:pPr>
      <w:r>
        <w:t xml:space="preserve">In an era where financial crimes are monitored closely, lawyers in Singapore must adhere to stringent Anti-Money Laundering (AML) and Counter-Financing of Terrorism (CFT) regulations. Every lawyer performing client due diligence must report suspicious transactions. Failure to comply can result in severe penalties, including disbarment.</w:t>
      </w:r>
    </w:p>
    <w:p>
      <w:pPr>
        <w:pStyle w:val="BodyText"/>
      </w:pPr>
      <w:r>
        <w:t xml:space="preserve">This seminar highlights that being a lawyer in Singapore is not just about legal knowledge; it is about maintaining the highest standards of integrity. The reputation of Singapore’s legal sector relies heavily on this trust, making ethical compliance a cornerstone of professional practice for any lawyer operating within this jurisdiction.</w:t>
      </w:r>
    </w:p>
    <w:bookmarkEnd w:id="29"/>
    <w:bookmarkEnd w:id="30"/>
    <w:bookmarkStart w:id="34" w:name="X7e9a1e576ca3144d57a99003d66c7f0046d28c5"/>
    <w:p>
      <w:pPr>
        <w:pStyle w:val="Heading1"/>
      </w:pPr>
      <w:r>
        <w:t xml:space="preserve">Slide 4: Key Practice Areas and Market Trends</w:t>
      </w:r>
    </w:p>
    <w:bookmarkStart w:id="31" w:name="commercial-and-corporate-law"/>
    <w:p>
      <w:pPr>
        <w:pStyle w:val="Heading3"/>
      </w:pPr>
      <w:r>
        <w:t xml:space="preserve">Commercial and Corporate Law</w:t>
      </w:r>
    </w:p>
    <w:p>
      <w:pPr>
        <w:pStyle w:val="FirstParagraph"/>
      </w:pPr>
      <w:r>
        <w:t xml:space="preserve">The largest sector for lawyers in Singapore is commercial law. With the headquarters of numerous multinational corporations located in Singapore, there is a high demand for lawyers specializing in mergers and acquisitions, corporate governance, and regulatory compliance. Lawyers must stay updated on changes to the Companies Act and other relevant statutes.</w:t>
      </w:r>
    </w:p>
    <w:bookmarkEnd w:id="31"/>
    <w:bookmarkStart w:id="32" w:name="dispute-resolution"/>
    <w:p>
      <w:pPr>
        <w:pStyle w:val="Heading3"/>
      </w:pPr>
      <w:r>
        <w:t xml:space="preserve">Dispute Resolution</w:t>
      </w:r>
    </w:p>
    <w:p>
      <w:pPr>
        <w:pStyle w:val="FirstParagraph"/>
      </w:pPr>
      <w:r>
        <w:t xml:space="preserve">Singapore is a global hub for dispute resolution. The Singapore International Arbitration Centre (SIAC) handles a vast volume of international cases. Consequently, lawyers in this field require specialized skills in arbitration proceedings, mediation, and cross-border enforcement of judgments.</w:t>
      </w:r>
    </w:p>
    <w:bookmarkEnd w:id="32"/>
    <w:bookmarkStart w:id="33" w:name="tech-and-intellectual-property"/>
    <w:p>
      <w:pPr>
        <w:pStyle w:val="Heading3"/>
      </w:pPr>
      <w:r>
        <w:t xml:space="preserve">Tech and Intellectual Property</w:t>
      </w:r>
    </w:p>
    <w:p>
      <w:pPr>
        <w:pStyle w:val="FirstParagraph"/>
      </w:pPr>
      <w:r>
        <w:t xml:space="preserve">As Singapore pushes to become a Smart Nation, there is a growing demand for lawyers who understand technology law. This includes data privacy (PDPA), intellectual property rights in digital assets, and cyber security liabilities. Lawyers who can bridge the gap between legal theory and technological application are increasingly valued in the modern Singaporean legal market.</w:t>
      </w:r>
    </w:p>
    <w:bookmarkEnd w:id="33"/>
    <w:bookmarkEnd w:id="34"/>
    <w:bookmarkStart w:id="37" w:name="X4ed1e45d60bacaaa9be44ccaa9dbf077d32f4c8"/>
    <w:p>
      <w:pPr>
        <w:pStyle w:val="Heading1"/>
      </w:pPr>
      <w:r>
        <w:t xml:space="preserve">Slide 5: The Role of the Lawyer in Business Transactions</w:t>
      </w:r>
    </w:p>
    <w:bookmarkStart w:id="35" w:name="beyond-litigation"/>
    <w:p>
      <w:pPr>
        <w:pStyle w:val="Heading3"/>
      </w:pPr>
      <w:r>
        <w:t xml:space="preserve">Beyond Litigation</w:t>
      </w:r>
    </w:p>
    <w:p>
      <w:pPr>
        <w:pStyle w:val="FirstParagraph"/>
      </w:pPr>
      <w:r>
        <w:t xml:space="preserve">A common misconception is that a lawyer’s only role is to fight in court. In reality, the majority of work for a lawyer in Singapore involves transactional advisory work. This includes drafting contracts, advising on regulatory frameworks for new businesses, and structuring joint ventures.</w:t>
      </w:r>
    </w:p>
    <w:bookmarkEnd w:id="35"/>
    <w:bookmarkStart w:id="36" w:name="risk-mitigation"/>
    <w:p>
      <w:pPr>
        <w:pStyle w:val="Heading3"/>
      </w:pPr>
      <w:r>
        <w:t xml:space="preserve">Risk Mitigation</w:t>
      </w:r>
    </w:p>
    <w:p>
      <w:pPr>
        <w:pStyle w:val="FirstParagraph"/>
      </w:pPr>
      <w:r>
        <w:t xml:space="preserve">Lawsers play a critical role in risk mitigation. By carefully reviewing terms and conditions, lawyers help businesses avoid future disputes. In Singapore’s fast-paced business environment, speed is of the essence. Lawyers must provide clear, actionable advice that allows businesses to move forward without exposing themselves to unnecessary legal risks.</w:t>
      </w:r>
    </w:p>
    <w:p>
      <w:pPr>
        <w:pStyle w:val="BodyText"/>
      </w:pPr>
      <w:r>
        <w:t xml:space="preserve">This proactive approach distinguishes successful lawyers in Singapore from those who are purely reactive. The ability to anticipate legal issues before they arise is a key competency for any lawyer aiming for excellence in this competitive market.</w:t>
      </w:r>
    </w:p>
    <w:bookmarkEnd w:id="36"/>
    <w:bookmarkEnd w:id="37"/>
    <w:bookmarkStart w:id="41" w:name="slide-6-challenges-facing-lawyers-today"/>
    <w:p>
      <w:pPr>
        <w:pStyle w:val="Heading1"/>
      </w:pPr>
      <w:r>
        <w:t xml:space="preserve">Slide 6: Challenges Facing Lawyers Today</w:t>
      </w:r>
    </w:p>
    <w:bookmarkStart w:id="38" w:name="digital-transformation"/>
    <w:p>
      <w:pPr>
        <w:pStyle w:val="Heading3"/>
      </w:pPr>
      <w:r>
        <w:t xml:space="preserve">Digital Transformation</w:t>
      </w:r>
    </w:p>
    <w:p>
      <w:pPr>
        <w:pStyle w:val="FirstParagraph"/>
      </w:pPr>
      <w:r>
        <w:t xml:space="preserve">The legal industry globally, including in Singapore, is undergoing digital transformation. Lawyers are expected to utilize legal tech solutions for document review, case management, and client communication. Resistance to adopting these tools can lead to inefficiencies and loss of competitive advantage.</w:t>
      </w:r>
    </w:p>
    <w:bookmarkEnd w:id="38"/>
    <w:bookmarkStart w:id="39" w:name="global-competition"/>
    <w:p>
      <w:pPr>
        <w:pStyle w:val="Heading3"/>
      </w:pPr>
      <w:r>
        <w:t xml:space="preserve">Global Competition</w:t>
      </w:r>
    </w:p>
    <w:p>
      <w:pPr>
        <w:pStyle w:val="FirstParagraph"/>
      </w:pPr>
      <w:r>
        <w:t xml:space="preserve">Lawsers in Singapore face competition not just from local firms but also from international law firms that have opened offices in the region. This necessitates a high level of specialization. Generalists may find it difficult to compete against specialized boutiques or large global firms with vast resources.</w:t>
      </w:r>
    </w:p>
    <w:bookmarkEnd w:id="39"/>
    <w:bookmarkStart w:id="40" w:name="mental-health-and-well-being"/>
    <w:p>
      <w:pPr>
        <w:pStyle w:val="Heading3"/>
      </w:pPr>
      <w:r>
        <w:t xml:space="preserve">Mental Health and Well-being</w:t>
      </w:r>
    </w:p>
    <w:p>
      <w:pPr>
        <w:pStyle w:val="FirstParagraph"/>
      </w:pPr>
      <w:r>
        <w:t xml:space="preserve">The high-pressure environment of the Singapore legal market, particularly in corporate law, has raised concerns about lawyer well-being. The Law Society of Singapore has begun to address these issues, promoting a culture where seeking help is encouraged. Lawyers must manage their workload effectively to maintain long-term career sustainability.</w:t>
      </w:r>
    </w:p>
    <w:bookmarkEnd w:id="40"/>
    <w:bookmarkEnd w:id="41"/>
    <w:bookmarkStart w:id="44" w:name="X01a4528d6f05ea151b68b3b3f30f2567b293c1e"/>
    <w:p>
      <w:pPr>
        <w:pStyle w:val="Heading1"/>
      </w:pPr>
      <w:r>
        <w:t xml:space="preserve">Slide 7: Future Outlook for the Legal Profession</w:t>
      </w:r>
    </w:p>
    <w:bookmarkStart w:id="42" w:name="sustainability-and-esg"/>
    <w:p>
      <w:pPr>
        <w:pStyle w:val="Heading3"/>
      </w:pPr>
      <w:r>
        <w:t xml:space="preserve">Sustainability and ESG</w:t>
      </w:r>
    </w:p>
    <w:p>
      <w:pPr>
        <w:pStyle w:val="FirstParagraph"/>
      </w:pPr>
      <w:r>
        <w:t xml:space="preserve">A growing trend is the focus on Environmental, Social, and Governance (ESG) criteria. Lawyers are increasingly advising companies on sustainability reporting and compliance with green financing frameworks. This represents a new frontier for lawyers in Singapore who wish to stay ahead of regulatory curves.</w:t>
      </w:r>
    </w:p>
    <w:bookmarkEnd w:id="42"/>
    <w:bookmarkStart w:id="43" w:name="interdisciplinary-collaboration"/>
    <w:p>
      <w:pPr>
        <w:pStyle w:val="Heading3"/>
      </w:pPr>
      <w:r>
        <w:t xml:space="preserve">Interdisciplinary Collaboration</w:t>
      </w:r>
    </w:p>
    <w:p>
      <w:pPr>
        <w:pStyle w:val="FirstParagraph"/>
      </w:pPr>
      <w:r>
        <w:t xml:space="preserve">The future lawyer will likely work more closely with other professionals, such as accountants, consultants, and technologists. The siloed approach to legal advice is fading. Collaborative problem-solving is becoming the norm in complex transactions involving multiple jurisdictions.</w:t>
      </w:r>
    </w:p>
    <w:p>
      <w:pPr>
        <w:pStyle w:val="BodyText"/>
      </w:pPr>
      <w:r>
        <w:t xml:space="preserve">Seminar Presentation Slides like these illustrate that the profession is evolving. It requires continuous learning and adaptability for any lawyer looking to thrive in Singapore’s dynamic legal landscape.</w:t>
      </w:r>
    </w:p>
    <w:bookmarkEnd w:id="43"/>
    <w:bookmarkEnd w:id="44"/>
    <w:bookmarkStart w:id="48" w:name="slide-8-conclusion-and-qa"/>
    <w:p>
      <w:pPr>
        <w:pStyle w:val="Heading1"/>
      </w:pPr>
      <w:r>
        <w:t xml:space="preserve">Slide 8: Conclusion and Q&amp;A</w:t>
      </w:r>
    </w:p>
    <w:bookmarkStart w:id="45" w:name="summary-of-key-points"/>
    <w:p>
      <w:pPr>
        <w:pStyle w:val="Heading3"/>
      </w:pPr>
      <w:r>
        <w:t xml:space="preserve">Summary of Key Points</w:t>
      </w:r>
    </w:p>
    <w:p>
      <w:pPr>
        <w:pStyle w:val="FirstParagraph"/>
      </w:pPr>
      <w:r>
        <w:t xml:space="preserve">In conclusion, the role of a lawyer in Singapore is multifaceted. It requires a strong foundation in common law principles, strict adherence to ethical standards, and an understanding of the local business ecosystem. The legal market in Singapore is competitive but offers immense opportunities for those who specialize and adapt.</w:t>
      </w:r>
    </w:p>
    <w:bookmarkEnd w:id="45"/>
    <w:bookmarkStart w:id="46" w:name="final-thoughts"/>
    <w:p>
      <w:pPr>
        <w:pStyle w:val="Heading3"/>
      </w:pPr>
      <w:r>
        <w:t xml:space="preserve">Final Thoughts</w:t>
      </w:r>
    </w:p>
    <w:p>
      <w:pPr>
        <w:pStyle w:val="FirstParagraph"/>
      </w:pPr>
      <w:r>
        <w:t xml:space="preserve">Singapore’s reputation as a neutral and efficient legal hub continues to attract international attention. For lawyers, this means staying engaged with global trends while maintaining local expertise. Whether in litigation or transactional work, the lawyer remains a vital guardian of justice and commerce in Singapore.</w:t>
      </w:r>
    </w:p>
    <w:bookmarkEnd w:id="46"/>
    <w:bookmarkStart w:id="47" w:name="questions"/>
    <w:p>
      <w:pPr>
        <w:pStyle w:val="Heading3"/>
      </w:pPr>
      <w:r>
        <w:t xml:space="preserve">Questions?</w:t>
      </w:r>
    </w:p>
    <w:p>
      <w:pPr>
        <w:pStyle w:val="FirstParagraph"/>
      </w:pPr>
      <w:r>
        <w:t xml:space="preserve">We now open the floor for questions regarding the legal profession in Singapore, specific practice areas, or career advice for aspiring lawyers. Please feel free to ask any queries you may have about navigating this vibrant legal landscape.</w:t>
      </w:r>
    </w:p>
    <w:bookmarkEnd w:id="47"/>
    <w:bookmarkEnd w:id="48"/>
    <w:p>
      <w:pPr>
        <w:pStyle w:val="BodyText"/>
      </w:pPr>
      <w:r>
        <w:t xml:space="preserve">© 2023 Seminar Presentation Slides on the Legal Profession in Singapore Singapore.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Lawyer in Singapore Singapore</dc:title>
  <dc:creator/>
  <dc:language>en</dc:language>
  <cp:keywords/>
  <dcterms:created xsi:type="dcterms:W3CDTF">2026-07-30T14:43:09Z</dcterms:created>
  <dcterms:modified xsi:type="dcterms:W3CDTF">2026-07-30T14:43:09Z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