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Lawyer</w:t>
      </w:r>
      <w:r>
        <w:t xml:space="preserve"> </w:t>
      </w:r>
      <w:r>
        <w:t xml:space="preserve">in</w:t>
      </w:r>
      <w:r>
        <w:t xml:space="preserve"> </w:t>
      </w:r>
      <w:r>
        <w:t xml:space="preserve">Spain</w:t>
      </w:r>
      <w:r>
        <w:t xml:space="preserve"> </w:t>
      </w:r>
      <w:r>
        <w:t xml:space="preserve">Barcelona</w:t>
      </w:r>
    </w:p>
    <w:bookmarkStart w:id="20" w:name="seminar-presentation-slides"/>
    <w:p>
      <w:pPr>
        <w:pStyle w:val="Heading1"/>
      </w:pPr>
      <w:r>
        <w:t xml:space="preserve">Seminar Presentation Slides:</w:t>
      </w:r>
    </w:p>
    <w:p>
      <w:pPr>
        <w:pStyle w:val="FirstParagraph"/>
      </w:pPr>
      <w:r>
        <w:rPr>
          <w:bCs/>
          <w:b/>
        </w:rPr>
        <w:t xml:space="preserve">The Legal Landscape and Professional Evolution of the Lawyer in Spain Barcelona</w:t>
      </w:r>
    </w:p>
    <w:p>
      <w:pPr>
        <w:pStyle w:val="BodyText"/>
      </w:pPr>
      <w:r>
        <w:rPr>
          <w:iCs/>
          <w:i/>
        </w:rPr>
        <w:t xml:space="preserve">An In-Depth Analysis for International Stakeholders, Law Students, and Legal Professionals.</w:t>
      </w:r>
    </w:p>
    <w:bookmarkEnd w:id="20"/>
    <w:bookmarkStart w:id="21" w:name="Xce596b56588240b11ad1564de31fd7389c33175"/>
    <w:p>
      <w:pPr>
        <w:pStyle w:val="Heading2"/>
      </w:pPr>
      <w:r>
        <w:t xml:space="preserve">Seminar Presentation Slides: The Unique Context of Spain Barcelona</w:t>
      </w:r>
    </w:p>
    <w:p>
      <w:pPr>
        <w:pStyle w:val="FirstParagraph"/>
      </w:pPr>
      <w:r>
        <w:t xml:space="preserve">The city of Spain Barcelona serves as a dynamic and complex hub for legal practice in Southern Europe. As a major economic engine, it hosts thousands of multinational corporations, startups, and cultural institutions. Consequently, the role of the Lawyer in this specific geographic location is far more intricate than in smaller regional towns. This seminar aims to dissect the multifaceted nature of legal practice within Spain Barcelona.</w:t>
      </w:r>
    </w:p>
    <w:p>
      <w:pPr>
        <w:pStyle w:val="BodyText"/>
      </w:pPr>
      <w:r>
        <w:t xml:space="preserve">Barcelona is not merely a tourist destination; it is a sophisticated metropolis with high-end real estate markets, vibrant tourism industries, and significant technological innovation sectors. For any Lawyer operating here, understanding the local context is paramount. The city operates under the specific jurisdiction of Catalonia, which possesses its own distinct civil code separate from the rest of Spain. This autonomy creates a unique legal environment that demands specialized knowledge from every Lawyer who wishes to practice effectively in Spain Barcelona.</w:t>
      </w:r>
    </w:p>
    <w:p>
      <w:pPr>
        <w:pStyle w:val="BodyText"/>
      </w:pPr>
      <w:r>
        <w:t xml:space="preserve">We must acknowledge that international interest in this region is at an all-time high. Foreign investors, digital nomads, and expatriates are increasingly choosing Spain Barcelona as their home and business base. Therefore, the modern Lawyer must be bilingual or even multilingual, possessing not only legal acumen but also cultural fluency.</w:t>
      </w:r>
    </w:p>
    <w:bookmarkEnd w:id="21"/>
    <w:bookmarkStart w:id="22" w:name="X62cce1c6a3c21f8e574864abecaea3eb9a6402f"/>
    <w:p>
      <w:pPr>
        <w:pStyle w:val="Heading2"/>
      </w:pPr>
      <w:r>
        <w:t xml:space="preserve">Navigating the Civil Law Framework in Spain Barcelona</w:t>
      </w:r>
    </w:p>
    <w:p>
      <w:pPr>
        <w:pStyle w:val="FirstParagraph"/>
      </w:pPr>
      <w:r>
        <w:t xml:space="preserve">To truly understand the function of a Lawyer in this region, one must first comprehend the underlying legal system. Unlike common law jurisdictions, Spain operates under a Civil Law framework. However, because we are focusing on Spain Barcelona, we must delve into the "Civil Code of Catalonia." This code governs family matters, property rights, and succession laws differently than the Spanish national code.</w:t>
      </w:r>
    </w:p>
    <w:p>
      <w:pPr>
        <w:pStyle w:val="BodyText"/>
      </w:pPr>
      <w:r>
        <w:t xml:space="preserve">A Lawyer specializing in family law or real estate transactions in this city cannot rely solely on general knowledge of Spanish law. They must be well-versed in the nuances that distinguish Catalonian statutes from Madrid-based regulations. For instance, inheritance laws and marital property regimes often differ significantly between these two systems.</w:t>
      </w:r>
    </w:p>
    <w:p>
      <w:pPr>
        <w:pStyle w:val="BodyText"/>
      </w:pPr>
      <w:r>
        <w:t xml:space="preserve">This complexity adds immense value to a Lawyer who possesses specific expertise in this area. Clients seeking clarity on property acquisition or divorce proceedings require precise advice that respects local Catalonian traditions while adhering to European Union regulations. The interplay between national law, regional autonomy, and international treaties creates a dense web of legal requirements that only an experienced Lawyer can navigate successfully.</w:t>
      </w:r>
    </w:p>
    <w:bookmarkEnd w:id="22"/>
    <w:bookmarkStart w:id="23" w:name="Xec5527a433a942fa9a1a00f61d4a12ae3359ff1"/>
    <w:p>
      <w:pPr>
        <w:pStyle w:val="Heading2"/>
      </w:pPr>
      <w:r>
        <w:t xml:space="preserve">The Dominant Sector: Real Estate Law in Spain Barcelona</w:t>
      </w:r>
    </w:p>
    <w:p>
      <w:pPr>
        <w:pStyle w:val="FirstParagraph"/>
      </w:pPr>
      <w:r>
        <w:t xml:space="preserve">No discussion regarding the legal profession in this city would be complete without addressing the booming real estate market. The demand for housing, both residential and commercial, remains exceptionally high in Spain Barcelona. Consequently, a significant portion of local law firms derive their revenue from property transactions.</w:t>
      </w:r>
    </w:p>
    <w:p>
      <w:pPr>
        <w:pStyle w:val="BodyText"/>
      </w:pPr>
      <w:r>
        <w:t xml:space="preserve">A Lawyer involved in these transactions must conduct rigorous due diligence. This process involves checking land registries, verifying urban planning permissions (*Licencias de Primera Ocupación*), and ensuring there are no hidden debts or liens on the property. In Spain Barcelona, where tourism drives a large segment of short-term rentals (*airbnb*), compliance with strict local regulations is critical.</w:t>
      </w:r>
    </w:p>
    <w:p>
      <w:pPr>
        <w:pStyle w:val="BodyText"/>
      </w:pPr>
      <w:r>
        <w:t xml:space="preserve">Failing to adhere to these regulations can lead to severe fines for property owners. Therefore, the Lawyer acts not just as a document processor but as a strategic advisor who helps clients avoid legal pitfalls. They must ensure that every contract complies with both national consumer protection laws and specific Catalonian housing decrees. This requires constant vigilance and up-to-date knowledge of rapidly changing municipal policies.</w:t>
      </w:r>
    </w:p>
    <w:bookmarkEnd w:id="23"/>
    <w:bookmarkStart w:id="24" w:name="Xfefc463bdb471a7bdc8a5b5ef3255c783ba74e2"/>
    <w:p>
      <w:pPr>
        <w:pStyle w:val="Heading2"/>
      </w:pPr>
      <w:r>
        <w:t xml:space="preserve">Supporting Economic Growth: Corporate Legal Services</w:t>
      </w:r>
    </w:p>
    <w:p>
      <w:pPr>
        <w:pStyle w:val="FirstParagraph"/>
      </w:pPr>
      <w:r>
        <w:t xml:space="preserve">Beyond property, Spain Barcelona is recognized as a tech hub in Europe. The presence of numerous startups and scale-ups means there is a growing demand for specialized corporate legal services. A Lawyer working in this sector must understand venture capital structures, intellectual property rights, and employment contracts specific to the digital economy.</w:t>
      </w:r>
    </w:p>
    <w:p>
      <w:pPr>
        <w:pStyle w:val="BodyText"/>
      </w:pPr>
      <w:r>
        <w:t xml:space="preserve">The legal challenges faced by tech companies are different from those of traditional brick-and-mortar businesses. Issues regarding data privacy (GDPR compliance), software licensing, and cross-border service provision are common. A Lawyer must guide these companies through regulatory landscapes that often lag behind technological innovation.</w:t>
      </w:r>
    </w:p>
    <w:p>
      <w:pPr>
        <w:pStyle w:val="BodyText"/>
      </w:pPr>
      <w:r>
        <w:t xml:space="preserve">Furthermore, the attraction of foreign investment to Spain Barcelona requires Lawyers who can facilitate mergers and acquisitions. They serve as the bridge between international investors and local entities, ensuring that all legal formalities are met to allow seamless business operations. This aspect of the profession highlights how dynamic and economically vital a Lawyer is within this specific ecosystem.</w:t>
      </w:r>
    </w:p>
    <w:bookmarkEnd w:id="24"/>
    <w:bookmarkStart w:id="25" w:name="X6e5bf30b21c3546f9528c478cd4e2bb73fd5830"/>
    <w:p>
      <w:pPr>
        <w:pStyle w:val="Heading2"/>
      </w:pPr>
      <w:r>
        <w:t xml:space="preserve">Tax Law: A Critical Component for Foreign Residents</w:t>
      </w:r>
    </w:p>
    <w:p>
      <w:pPr>
        <w:pStyle w:val="FirstParagraph"/>
      </w:pPr>
      <w:r>
        <w:t xml:space="preserve">Taxation is another area where the expertise of a Lawyer is indispensable. Spain has complex tax regulations, and non-residents often find them particularly confusing. Whether dealing with wealth tax, income tax (*IRPF*), or non-resident income tax (*IRNR*), the stakes are high.</w:t>
      </w:r>
    </w:p>
    <w:p>
      <w:pPr>
        <w:pStyle w:val="BodyText"/>
      </w:pPr>
      <w:r>
        <w:t xml:space="preserve">In Spain Barcelona, many wealthy individuals own multiple properties. Proper structuring of these assets is essential to optimize their fiscal burden legally. A Lawyer collaborates closely with accountants to ensure that clients remain compliant with the Agencia Tributaria (the Spanish Tax Agency).</w:t>
      </w:r>
    </w:p>
    <w:p>
      <w:pPr>
        <w:pStyle w:val="BodyText"/>
      </w:pPr>
      <w:r>
        <w:t xml:space="preserve">Mistakes in tax reporting can lead to heavy penalties and legal disputes. Therefore, proactive counsel from a qualified Lawyer is necessary. They help clients understand their obligations regarding declaration of foreign assets and income, ensuring full transparency and compliance within the framework of Spanish law.</w:t>
      </w:r>
    </w:p>
    <w:bookmarkEnd w:id="25"/>
    <w:bookmarkStart w:id="26" w:name="protecting-creativity-in-a-cultural-hub"/>
    <w:p>
      <w:pPr>
        <w:pStyle w:val="Heading2"/>
      </w:pPr>
      <w:r>
        <w:t xml:space="preserve">Protecting Creativity in a Cultural Hub</w:t>
      </w:r>
    </w:p>
    <w:p>
      <w:pPr>
        <w:pStyle w:val="FirstParagraph"/>
      </w:pPr>
      <w:r>
        <w:t xml:space="preserve">The city is renowned for its art, architecture, and vibrant cultural scene. This creative output requires robust protection under Intellectual Property (IP) law. Designers, artists, architects, and musicians rely on a Lawyer to secure their patents, copyrights, and trademarks.</w:t>
      </w:r>
    </w:p>
    <w:p>
      <w:pPr>
        <w:pStyle w:val="BodyText"/>
      </w:pPr>
      <w:r>
        <w:t xml:space="preserve">In the tourism industry especially—where branding is crucial—a Lawyer helps hospitality businesses protect their brand identities against infringement. With millions of visitors annually in Spain Barcelona every year the potential for unauthorized use of local brands is significant.</w:t>
      </w:r>
    </w:p>
    <w:bookmarkEnd w:id="26"/>
    <w:bookmarkStart w:id="27" w:name="Xe91f654f46d2be97a733b0726dd5798d8a38265"/>
    <w:p>
      <w:pPr>
        <w:pStyle w:val="Heading2"/>
      </w:pPr>
      <w:r>
        <w:t xml:space="preserve">Cultural Competence and Linguistic Proficiency</w:t>
      </w:r>
    </w:p>
    <w:p>
      <w:pPr>
        <w:pStyle w:val="FirstParagraph"/>
      </w:pPr>
      <w:r>
        <w:t xml:space="preserve">The language barrier is one of the biggest hurdles for international clients. While many professionals in Spain Barcelona speak English, legal terminology remains precise and often requires bilingual fluency. A Lawyer must be able to draft contracts that are legally binding in both Spanish and Catalan, while explaining them clearly to an English-speaking client.</w:t>
      </w:r>
    </w:p>
    <w:p>
      <w:pPr>
        <w:pStyle w:val="BodyText"/>
      </w:pPr>
      <w:r>
        <w:t xml:space="preserve">Ethical standards are strictly enforced by the local Bar Associations (*Colegios de Abogados*). Transparency, confidentiality, and conflict of interest management are paramount. The reputation of a Lawyer depends heavily on their ethical standing within this close-knit professional community.</w:t>
      </w:r>
    </w:p>
    <w:bookmarkEnd w:id="27"/>
    <w:bookmarkStart w:id="28" w:name="X23c0d1d1720f3a32f71f57aa286877ca61f95ef"/>
    <w:p>
      <w:pPr>
        <w:pStyle w:val="Heading2"/>
      </w:pPr>
      <w:r>
        <w:t xml:space="preserve">Conclusion: The Strategic Value of Legal Counsel</w:t>
      </w:r>
    </w:p>
    <w:p>
      <w:pPr>
        <w:pStyle w:val="FirstParagraph"/>
      </w:pPr>
      <w:r>
        <w:t xml:space="preserve">In conclusion, the role of a Lawyer in Spain Barcelona is multifaceted and essential for both local residents and international stakeholders. From navigating the unique Catalonian civil code to managing complex real estate transactions, corporate compliance, and tax obligations, legal expertise is indispensable.</w:t>
      </w:r>
    </w:p>
    <w:p>
      <w:pPr>
        <w:pStyle w:val="BodyText"/>
      </w:pPr>
      <w:r>
        <w:t xml:space="preserve">This Seminar Presentation Slides document highlights that success in this vibrant city requires more than just knowing the law; it demands a deep understanding of local culture, language nuances, and economic dynamics. Whether you are investing in property or starting a business in Spain Barcelona engaging with a qualified Lawyer is the first step toward secure and prosperous operations.</w:t>
      </w:r>
    </w:p>
    <w:p>
      <w:pPr>
        <w:pStyle w:val="BodyText"/>
      </w:pPr>
      <w:r>
        <w:rPr>
          <w:iCs/>
          <w:i/>
        </w:rPr>
        <w:t xml:space="preserve">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Lawyer in Spain Barcelona</dc:title>
  <dc:creator/>
  <dc:language>en</dc:language>
  <cp:keywords/>
  <dcterms:created xsi:type="dcterms:W3CDTF">2026-07-29T12:29:18Z</dcterms:created>
  <dcterms:modified xsi:type="dcterms:W3CDTF">2026-07-29T12:29:18Z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