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p>
      <w:pPr>
        <w:pStyle w:val="FirstParagraph"/>
      </w:pPr>
      <w:r>
        <w:t xml:space="preserve">// This section serves as the introductory slide for the seminar presentation on Lawyer topics in Sudan Khartoum.</w:t>
      </w:r>
    </w:p>
    <w:bookmarkStart w:id="20" w:name="Xb427733e7a639dd3adc1adc3dbae71ed3152341"/>
    <w:p>
      <w:pPr>
        <w:pStyle w:val="Heading1"/>
      </w:pPr>
      <w:r>
        <w:t xml:space="preserve">Seminar Presentation Slides: The Role of the Lawyer in Sudan Khartoum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// Updated date for relevance to current events in Sudan Khartoum.</w:t>
      </w:r>
    </w:p>
    <w:p>
      <w:pPr>
        <w:pStyle w:val="BodyText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Legal Reform and Practice in Post-Conflict Urban Centers.</w:t>
      </w:r>
    </w:p>
    <w:bookmarkEnd w:id="20"/>
    <w:p>
      <w:pPr>
        <w:pStyle w:val="BodyText"/>
      </w:pPr>
      <w:r>
        <w:t xml:space="preserve">// This slide introduces the main topic of Lawyer practices within the specific geographical and legal context of Sudan Khartoum.</w:t>
      </w:r>
    </w:p>
    <w:bookmarkStart w:id="21" w:name="X8b5fab27a0fd55253cef4f059a8030239b6ec67"/>
    <w:p>
      <w:pPr>
        <w:pStyle w:val="Heading2"/>
      </w:pPr>
      <w:r>
        <w:t xml:space="preserve">1. Introduction: The Legal Landscape in Sudan Khartoum</w:t>
      </w:r>
    </w:p>
    <w:p>
      <w:pPr>
        <w:pStyle w:val="FirstParagraph"/>
      </w:pPr>
      <w:r>
        <w:t xml:space="preserve">Welcome to this seminar presentation focusing on the evolving role of the Lawyer within Sudan Khartoum, a city that serves as both the political and judicial heart of the nation.</w:t>
      </w:r>
    </w:p>
    <w:p>
      <w:pPr>
        <w:pStyle w:val="BodyText"/>
      </w:pPr>
      <w:r>
        <w:t xml:space="preserve">// Emphasizes Sudan Khartoum as a central hub for legal activities.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Sudan Khartoum</w:t>
      </w:r>
      <w:r>
        <w:t xml:space="preserve">: As the capital, it hosts the Supreme Court and various specialized tribunals, making it a critical location for legal research and advocacy.</w:t>
      </w:r>
    </w:p>
    <w:p>
      <w:pPr>
        <w:numPr>
          <w:ilvl w:val="0"/>
          <w:numId w:val="1001"/>
        </w:numPr>
        <w:pStyle w:val="Compact"/>
      </w:pPr>
      <w:r>
        <w:t xml:space="preserve">The complexity of Sudan's dual legal system: A mix of Islamic Sharia law principles and common law traditions inherited from British colonial rule.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Lawyer</w:t>
      </w:r>
      <w:r>
        <w:t xml:space="preserve">: Acts as a crucial bridge between the state judiciary and the citizenry, navigating these complex statutes to ensure justice is served in Sudan Khartoum.</w:t>
      </w:r>
    </w:p>
    <w:bookmarkEnd w:id="21"/>
    <w:p>
      <w:pPr>
        <w:pStyle w:val="FirstParagraph"/>
      </w:pPr>
      <w:r>
        <w:t xml:space="preserve">// This slide explores how historical factors have shaped modern Lawyer practices in Sudan Khartoum.</w:t>
      </w:r>
    </w:p>
    <w:bookmarkStart w:id="22" w:name="X93fd22ce7192e72420525a60879a27fff269c84"/>
    <w:p>
      <w:pPr>
        <w:pStyle w:val="Heading2"/>
      </w:pPr>
      <w:r>
        <w:t xml:space="preserve">2. Historical Context of Legal Practice in Sudan Khartoum</w:t>
      </w:r>
    </w:p>
    <w:p>
      <w:pPr>
        <w:pStyle w:val="FirstParagraph"/>
      </w:pPr>
      <w:r>
        <w:t xml:space="preserve">To understand the current state of the Lawyer profession, one must look at the historical developments that have influenced legal structures in Sudan Khartoum.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Colonial Legacy</w:t>
      </w:r>
      <w:r>
        <w:t xml:space="preserve">: The British administration established a court system in Sudan Khartoum based on English common law, which remains influential today.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Islamicization of Laws</w:t>
      </w:r>
      <w:r>
        <w:t xml:space="preserve">: Starting in the 1980s, laws were adapted to align with Islamic Sharia, significantly altering contract and family law practices for Lawyers operating in Sudan Khartoum.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Recent Political Unrest</w:t>
      </w:r>
      <w:r>
        <w:t xml:space="preserve">: The recent conflicts in Sudan have necessitated new approaches to legal practice, requiring Lawyers to address humanitarian law, refugee rights, and property disputes on an unprecedented scale in Sudan Khartoum.</w:t>
      </w:r>
    </w:p>
    <w:bookmarkEnd w:id="22"/>
    <w:p>
      <w:pPr>
        <w:pStyle w:val="FirstParagraph"/>
      </w:pPr>
      <w:r>
        <w:t xml:space="preserve">// This slide details the specific legal challenges a Lawyer faces due to the mixed system in Sudan Khartoum.</w:t>
      </w:r>
    </w:p>
    <w:bookmarkStart w:id="23" w:name="navigating-the-dual-legal-system"/>
    <w:p>
      <w:pPr>
        <w:pStyle w:val="Heading2"/>
      </w:pPr>
      <w:r>
        <w:t xml:space="preserve">3. Navigating the Dual Legal System</w:t>
      </w:r>
    </w:p>
    <w:p>
      <w:pPr>
        <w:pStyle w:val="FirstParagraph"/>
      </w:pPr>
      <w:r>
        <w:t xml:space="preserve">A practicing Lawyer in Sudan Khartoum must possess expertise in both statutory law and religious interpretations, a unique challenge not found in many other jurisdictions.</w:t>
      </w:r>
    </w:p>
    <w:p>
      <w:pPr>
        <w:pStyle w:val="BodyText"/>
      </w:pPr>
      <w:r>
        <w:t xml:space="preserve">// Describes the specific skill set required for a modern Lawyer.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Civil and Commercial Law</w:t>
      </w:r>
      <w:r>
        <w:t xml:space="preserve">: Governed largely by the Civil Code of 1949, derived from Egyptian law which itself draws from French and Ottoman traditions. Lawyers must interpret these codes in Sudan Khartoum courts.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Familial and Personal Status Law</w:t>
      </w:r>
      <w:r>
        <w:t xml:space="preserve">: Heavily influenced by Islamic Sharia. A Lawyer must understand principles of inheritance, marriage, and divorce as interpreted by local judges in Sudan Khartoum.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Criminal Procedure</w:t>
      </w:r>
      <w:r>
        <w:t xml:space="preserve">: While codified, the application often varies based on the judge's interpretation of Sharia elements within Sudan Khartoum. A skilled Lawyer must anticipate these judicial leanings.</w:t>
      </w:r>
    </w:p>
    <w:bookmarkEnd w:id="23"/>
    <w:p>
      <w:pPr>
        <w:pStyle w:val="FirstParagraph"/>
      </w:pPr>
      <w:r>
        <w:t xml:space="preserve">// This slide outlines the day-to-day duties and broader societal roles of a Lawyer in Sudan Khartoum.</w:t>
      </w:r>
    </w:p>
    <w:bookmarkStart w:id="24" w:name="roles-and-responsibilities-of-the-lawyer"/>
    <w:p>
      <w:pPr>
        <w:pStyle w:val="Heading2"/>
      </w:pPr>
      <w:r>
        <w:t xml:space="preserve">4. Roles and Responsibilities of the Lawyer</w:t>
      </w:r>
    </w:p>
    <w:p>
      <w:pPr>
        <w:pStyle w:val="FirstParagraph"/>
      </w:pPr>
      <w:r>
        <w:t xml:space="preserve">The modern Lawyer in Sudan Khartoum is not merely a legal technician but a vital agent for social stability and human rights protection.</w:t>
      </w:r>
    </w:p>
    <w:p>
      <w:pPr>
        <w:pStyle w:val="BodyText"/>
      </w:pPr>
      <w:r>
        <w:t xml:space="preserve">// Broadens the definition of what it means to be a Lawyer in this region.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Legal Representation</w:t>
      </w:r>
      <w:r>
        <w:t xml:space="preserve">: Defending clients in criminal courts and representing businesses in commercial disputes within the bustling legal markets of Sudan Khartoum.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Negotiation and Mediation</w:t>
      </w:r>
      <w:r>
        <w:t xml:space="preserve">: Resolving disputes out of court to relieve the burden on Sudan Khartoum's judicial system, often using tribal or community-based mediation techniques alongside formal law.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Legal Advisory Services</w:t>
      </w:r>
      <w:r>
        <w:t xml:space="preserve">: Providing counsel to foreign investors entering Sudan Khartoum, ensuring compliance with local regulations regarding property ownership and business registration.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Advocacy for Reform</w:t>
      </w:r>
      <w:r>
        <w:t xml:space="preserve">: Many Lawyers actively participate in bar association meetings, lobbying for legislative changes that protect citizens' rights within the framework of Sudan Khartoum's constitution.</w:t>
      </w:r>
    </w:p>
    <w:bookmarkEnd w:id="24"/>
    <w:p>
      <w:pPr>
        <w:pStyle w:val="FirstParagraph"/>
      </w:pPr>
      <w:r>
        <w:t xml:space="preserve">// This slide discusses the moral and professional obligations of a Lawyer in a high-pressure environment like Sudan Khartoum.</w:t>
      </w:r>
    </w:p>
    <w:bookmarkStart w:id="25" w:name="Xf4ab4a48a80c09df47e8052809d5fd27502d0de"/>
    <w:p>
      <w:pPr>
        <w:pStyle w:val="Heading2"/>
      </w:pPr>
      <w:r>
        <w:t xml:space="preserve">5. Ethical Challenges and Professional Conduct</w:t>
      </w:r>
    </w:p>
    <w:p>
      <w:pPr>
        <w:pStyle w:val="FirstParagraph"/>
      </w:pPr>
      <w:r>
        <w:t xml:space="preserve">The profession of Lawyer comes with strict ethical guidelines, which are tested by the volatile socio-political climate of Sudan Khartoum.</w:t>
      </w:r>
    </w:p>
    <w:p>
      <w:pPr>
        <w:pStyle w:val="BodyText"/>
      </w:pPr>
      <w:r>
        <w:t xml:space="preserve">// Emphasizes the importance of ethics for Lawyers.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Confidentiality</w:t>
      </w:r>
      <w:r>
        <w:t xml:space="preserve">: In a small city like Sudan Khartoum where professional circles are tight, maintaining client confidentiality is paramount yet challenging. A Lawyer must guard sensitive information rigorously.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Independence</w:t>
      </w:r>
      <w:r>
        <w:t xml:space="preserve">: Lawyers must maintain independence from political pressures. In Sudan Khartoum, where political entanglement is common, a Lawyer's ability to defend unpopular clients is a test of their professional integrity.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Access to Justice</w:t>
      </w:r>
      <w:r>
        <w:t xml:space="preserve">: Ethical Lawyers often provide pro bono services for vulnerable populations in Sudan Khartoum, ensuring that the law is accessible to all, not just the wealthy elite.</w:t>
      </w:r>
    </w:p>
    <w:bookmarkEnd w:id="25"/>
    <w:p>
      <w:pPr>
        <w:pStyle w:val="FirstParagraph"/>
      </w:pPr>
      <w:r>
        <w:t xml:space="preserve">// This slide focuses on the recent impact of war and instability on legal services in Sudan Khartoum.</w:t>
      </w:r>
    </w:p>
    <w:bookmarkStart w:id="26" w:name="the-impact-of-conflict-on-legal-services"/>
    <w:p>
      <w:pPr>
        <w:pStyle w:val="Heading2"/>
      </w:pPr>
      <w:r>
        <w:t xml:space="preserve">6. The Impact of Conflict on Legal Services</w:t>
      </w:r>
    </w:p>
    <w:p>
      <w:pPr>
        <w:pStyle w:val="FirstParagraph"/>
      </w:pPr>
      <w:r>
        <w:t xml:space="preserve">The ongoing conflict in Sudan has drastically altered the landscape for Lawyers operating within and outside Sudan Khartoum.</w:t>
      </w:r>
    </w:p>
    <w:p>
      <w:pPr>
        <w:pStyle w:val="BodyText"/>
      </w:pPr>
      <w:r>
        <w:t xml:space="preserve">// Urgent context regarding Lawyer work today.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Displacement and Disputes</w:t>
      </w:r>
      <w:r>
        <w:t xml:space="preserve">: A surge in property disputes arises as families flee Sudan Khartoum, leaving homes vulnerable to occupation. Lawyers are heavily involved in eviction cases and property rights protection.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Human Rights Violations</w:t>
      </w:r>
      <w:r>
        <w:t xml:space="preserve">: Lawyers play a critical role in documenting violations and seeking accountability for victims of conflict within Sudan Khartoum.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Judicial Disruption</w:t>
      </w:r>
      <w:r>
        <w:t xml:space="preserve">: The functioning of courts in Sudan Khartoum has been intermittent, requiring Lawyers to adapt by utilizing alternative dispute resolution mechanisms or remote consultations where possible.</w:t>
      </w:r>
    </w:p>
    <w:bookmarkEnd w:id="26"/>
    <w:p>
      <w:pPr>
        <w:pStyle w:val="FirstParagraph"/>
      </w:pPr>
      <w:r>
        <w:t xml:space="preserve">// This slide looks ahead at the potential future for the legal profession and Lawyers in Sudan Khartoum.</w:t>
      </w:r>
    </w:p>
    <w:bookmarkStart w:id="27" w:name="X9f0252c65262128b7542640731bc55c6b6c1e9f"/>
    <w:p>
      <w:pPr>
        <w:pStyle w:val="Heading2"/>
      </w:pPr>
      <w:r>
        <w:t xml:space="preserve">7. The Future of Legal Practice in Sudan Khartoum</w:t>
      </w:r>
    </w:p>
    <w:p>
      <w:pPr>
        <w:pStyle w:val="FirstParagraph"/>
      </w:pPr>
      <w:r>
        <w:t xml:space="preserve">Despite current challenges, there is a growing demand for robust legal frameworks and professional Lawyer services in Sudan Khartoum as the country seeks reconstruction.</w:t>
      </w:r>
    </w:p>
    <w:p>
      <w:pPr>
        <w:pStyle w:val="BodyText"/>
      </w:pPr>
      <w:r>
        <w:t xml:space="preserve">// Positive outlook on Lawyer career prospects.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Transformation</w:t>
      </w:r>
      <w:r>
        <w:t xml:space="preserve">: The adoption of e-filing systems and digital legal research tools will modernize how Lawyers operate in Sudan Khartoum, increasing efficiency and access to case law.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Standards</w:t>
      </w:r>
      <w:r>
        <w:t xml:space="preserve">: There is a push to align Sudan Khartoum's legal practices more closely with international standards, requiring Lawyers to gain additional expertise in international arbitration and cross-border transactions.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Youth Engagement</w:t>
      </w:r>
      <w:r>
        <w:t xml:space="preserve">: A new generation of young Lawyers in Sudan Khartoum is bringing fresh perspectives, focusing on transparency, digital rights, and corporate governance reform.</w:t>
      </w:r>
    </w:p>
    <w:bookmarkEnd w:id="27"/>
    <w:p>
      <w:pPr>
        <w:pStyle w:val="FirstParagraph"/>
      </w:pPr>
      <w:r>
        <w:t xml:space="preserve">// This slide summarizes the key points regarding the critical role of Lawyers in Sudan Khartoum.</w:t>
      </w:r>
    </w:p>
    <w:bookmarkStart w:id="28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the Lawyer profession in Sudan Khartoum is at a crossroads. It requires resilience, adaptability, and a deep commitment to justice.</w:t>
      </w:r>
    </w:p>
    <w:p>
      <w:pPr>
        <w:pStyle w:val="BodyText"/>
      </w:pPr>
      <w:r>
        <w:t xml:space="preserve">// Summarizes the main theme of the seminar presentation slides.</w:t>
      </w:r>
    </w:p>
    <w:p>
      <w:pPr>
        <w:numPr>
          <w:ilvl w:val="0"/>
          <w:numId w:val="1008"/>
        </w:numPr>
        <w:pStyle w:val="Compact"/>
      </w:pPr>
      <w:r>
        <w:t xml:space="preserve">The Lawyer serves as a guardian of rights in a complex legal system unique to Sudan Khartoum.</w:t>
      </w:r>
    </w:p>
    <w:p>
      <w:pPr>
        <w:numPr>
          <w:ilvl w:val="0"/>
          <w:numId w:val="1008"/>
        </w:numPr>
        <w:pStyle w:val="Compact"/>
      </w:pPr>
      <w:r>
        <w:t xml:space="preserve">Navigating the dual system and recent conflicts requires specialized knowledge and ethical fortitude from every practicing Lawyer.</w:t>
      </w:r>
    </w:p>
    <w:p>
      <w:pPr>
        <w:numPr>
          <w:ilvl w:val="0"/>
          <w:numId w:val="1008"/>
        </w:numPr>
        <w:pStyle w:val="Compact"/>
      </w:pPr>
      <w:r>
        <w:t xml:space="preserve">The future depends on the ability of Lawyers in Sudan Khartoum to embrace modernization while upholding traditional values of fairness and integrity.</w:t>
      </w:r>
    </w:p>
    <w:p>
      <w:pPr>
        <w:pStyle w:val="FirstParagraph"/>
      </w:pPr>
      <w:r>
        <w:rPr>
          <w:bCs/>
          <w:b/>
        </w:rPr>
        <w:t xml:space="preserve">Thank You</w:t>
      </w:r>
    </w:p>
    <w:p>
      <w:pPr>
        <w:pStyle w:val="BodyText"/>
      </w:pPr>
      <w:r>
        <w:t xml:space="preserve">// Standard closing for seminar presentation slides.</w:t>
      </w:r>
    </w:p>
    <w:bookmarkEnd w:id="28"/>
    <w:p>
      <w:pPr>
        <w:pStyle w:val="BodyText"/>
      </w:pPr>
      <w:r>
        <w:t xml:space="preserve">// This slide invites questions from the audience regarding Lawyer topics in Sudan Khartoum.</w:t>
      </w:r>
    </w:p>
    <w:bookmarkStart w:id="29" w:name="questions-and-answers"/>
    <w:p>
      <w:pPr>
        <w:pStyle w:val="Heading2"/>
      </w:pPr>
      <w:r>
        <w:t xml:space="preserve">9. Questions and Answers</w:t>
      </w:r>
    </w:p>
    <w:p>
      <w:pPr>
        <w:pStyle w:val="FirstParagraph"/>
      </w:pPr>
      <w:r>
        <w:t xml:space="preserve">We now open the floor for questions regarding the role of Lawyers, legal practices in Sudan Khartoum, or any specific case studies discussed during this seminar presentation.</w:t>
      </w:r>
    </w:p>
    <w:p>
      <w:pPr>
        <w:pStyle w:val="BodyText"/>
      </w:pPr>
      <w:r>
        <w:t xml:space="preserve">// Encourages audience engagement on Lawyer and Sudan Khartoum topics.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Contact Information</w:t>
      </w:r>
      <w:r>
        <w:t xml:space="preserve">: For further details on legal reforms or Lawyer networking opportunities in Sudan Khartoum, please reach out to the organizers.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Lawyer in Sudan Khartoum</dc:title>
  <dc:creator/>
  <dc:language>en</dc:language>
  <cp:keywords/>
  <dcterms:created xsi:type="dcterms:W3CDTF">2026-07-29T14:30:32Z</dcterms:created>
  <dcterms:modified xsi:type="dcterms:W3CDTF">2026-07-29T14:30:32Z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