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p>
    <w:bookmarkStart w:id="20" w:name="X569cfab8dc6b57a3602690d5cb47ceb96c85cdd"/>
    <w:p>
      <w:pPr>
        <w:pStyle w:val="Heading1"/>
      </w:pPr>
      <w:r>
        <w:t xml:space="preserve">Seminar Presentation Slides: The Evolving Landscape of Legal Practice for the Lawyer in Uganda Kampala</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Uganda, specifically the capital city of Kampala</w:t>
      </w:r>
    </w:p>
    <w:p>
      <w:r>
        <w:pict>
          <v:rect style="width:0;height:1.5pt" o:hralign="center" o:hrstd="t" o:hr="t"/>
        </w:pict>
      </w:r>
    </w:p>
    <w:p>
      <w:pPr>
        <w:pStyle w:val="FirstParagraph"/>
      </w:pPr>
      <w:r>
        <w:rPr>
          <w:iCs/>
          <w:i/>
        </w:rPr>
        <w:t xml:space="preserve">This document serves as the comprehensive text for a seminar presentation designed to outline the critical functions, challenges, and opportunities facing legal practitioners within the dynamic environment of Uganda’s capital.</w:t>
      </w:r>
    </w:p>
    <w:bookmarkEnd w:id="20"/>
    <w:bookmarkStart w:id="21" w:name="Xe9a01fe8592049692153039a082ad3eca05c341"/>
    <w:p>
      <w:pPr>
        <w:pStyle w:val="Heading2"/>
      </w:pPr>
      <w:r>
        <w:t xml:space="preserve">Introduction: The Heart of Legal Activity in Uganda Kampala</w:t>
      </w:r>
    </w:p>
    <w:p>
      <w:pPr>
        <w:pStyle w:val="FirstParagraph"/>
      </w:pPr>
      <w:r>
        <w:t xml:space="preserve">Kampala is not merely the administrative capital of Uganda; it is the economic, political, and social hub of the nation. Consequently, it serves as the primary arena for legal disputes, corporate transactions, and constitutional interpretations in the country. For any Lawyer practicing law in this region, Kampala offers a unique convergence of traditional customary practices and modern statutory frameworks.</w:t>
      </w:r>
    </w:p>
    <w:p>
      <w:pPr>
        <w:pStyle w:val="BodyText"/>
      </w:pPr>
      <w:r>
        <w:t xml:space="preserve">This presentation aims to dissect the multifaceted role of the Lawyer within this specific context. We will explore how legal professionals navigate the complex interplay between commercial interests, human rights advocacy, and judicial reforms. Understanding the specificities of Kampala’s legal ecosystem is essential for students, junior advocates, and international observers alike to grasp how justice is administered in one of East Africa’s most vibrant cities.</w:t>
      </w:r>
    </w:p>
    <w:bookmarkEnd w:id="21"/>
    <w:bookmarkStart w:id="22" w:name="X2281c99b6003dd0006a972f9bdb7257d8632d38"/>
    <w:p>
      <w:pPr>
        <w:pStyle w:val="Heading2"/>
      </w:pPr>
      <w:r>
        <w:t xml:space="preserve">Regulatory Framework: Governing the Lawyer</w:t>
      </w:r>
    </w:p>
    <w:p>
      <w:pPr>
        <w:pStyle w:val="FirstParagraph"/>
      </w:pPr>
      <w:r>
        <w:t xml:space="preserve">The practice of law in Uganda is strictly regulated to ensure professional integrity and competence. At the forefront of this regulation is the Uganda Council of Legal Education (UCLE) and the Law Development Centre (LDC). Before one can be called to the Bar as a Lawyer, they must undergo rigorous theoretical and practical training.</w:t>
      </w:r>
    </w:p>
    <w:p>
      <w:pPr>
        <w:pStyle w:val="BodyText"/>
      </w:pPr>
      <w:r>
        <w:t xml:space="preserve">Once enrolled, all advocates are members of the Uganda Advocates Association (UAA) or specialized bodies such as the Kampala High Court Bar Association. These bodies play a pivotal role in setting ethical standards. The Legal Practitioners Act outlines the disciplinary measures for professional misconduct. In Kampala, where high-stakes litigation is common, adherence to these regulations is not just a legal obligation but a professional necessity to maintain public trust.</w:t>
      </w:r>
    </w:p>
    <w:bookmarkEnd w:id="22"/>
    <w:bookmarkStart w:id="23" w:name="Xb8abaf018dc32f3fedd622c16274d5d900c3ac8"/>
    <w:p>
      <w:pPr>
        <w:pStyle w:val="Heading2"/>
      </w:pPr>
      <w:r>
        <w:t xml:space="preserve">Corporate Law: Fueling the Economy of Uganda Kampala</w:t>
      </w:r>
    </w:p>
    <w:p>
      <w:pPr>
        <w:pStyle w:val="FirstParagraph"/>
      </w:pPr>
      <w:r>
        <w:t xml:space="preserve">A significant portion of legal work in Kampala is driven by the burgeoning commercial sector. As a center for banking, telecommunications, and real estate development, Uganda requires Lawyers who specialize in corporate law. These professionals advise multinational corporations entering the East African market on compliance with local laws such as the Companies Act and the Investment Code.</w:t>
      </w:r>
    </w:p>
    <w:p>
      <w:pPr>
        <w:pStyle w:val="BodyText"/>
      </w:pPr>
      <w:r>
        <w:t xml:space="preserve">In Kampala specifically, there is a high demand for legal expertise in mergers and acquisitions (M&amp;A), intellectual property rights, and contract negotiation. The Lawyer acts as a facilitator of economic growth by ensuring that business transactions are legally sound, thereby reducing risk for investors. From the bustling offices in the Central Business District to modern co-working spaces across Kampala, corporate Lawyers are instrumental in shaping the city’s commercial landscape.</w:t>
      </w:r>
    </w:p>
    <w:bookmarkEnd w:id="23"/>
    <w:bookmarkStart w:id="24" w:name="X4cbef3245fe155da4693e10edd9722857f4274c"/>
    <w:p>
      <w:pPr>
        <w:pStyle w:val="Heading2"/>
      </w:pPr>
      <w:r>
        <w:t xml:space="preserve">Litigation: Navigating Courts and Tribunals</w:t>
      </w:r>
    </w:p>
    <w:p>
      <w:pPr>
        <w:pStyle w:val="FirstParagraph"/>
      </w:pPr>
      <w:r>
        <w:t xml:space="preserve">Litigation remains a core function of the Lawyer in Uganda Kampala. The High Court of Uganda, located within the capital, handles major civil and criminal cases. Lawyers here must possess not only deep knowledge of substantive law but also exceptional advocacy skills.</w:t>
      </w:r>
    </w:p>
    <w:p>
      <w:pPr>
        <w:pStyle w:val="BodyText"/>
      </w:pPr>
      <w:r>
        <w:t xml:space="preserve">The litigation landscape in Kampala is characterized by a backlog of cases and ongoing procedural reforms. Advocates must navigate the Electronic Case Management System (eCMS), which has been introduced to streamline court processes. This digital transformation requires Lawyers to adapt quickly, ensuring that pleadings, motions, and judgments are filed electronically. Furthermore, alternative dispute resolution (ADR) mechanisms are increasingly popular in Kampala for resolving commercial disputes efficiently outside of the traditional court system.</w:t>
      </w:r>
    </w:p>
    <w:bookmarkEnd w:id="24"/>
    <w:bookmarkStart w:id="25" w:name="human-rights-advocacy-in-uganda-kampala"/>
    <w:p>
      <w:pPr>
        <w:pStyle w:val="Heading2"/>
      </w:pPr>
      <w:r>
        <w:t xml:space="preserve">Human Rights: Advocacy in Uganda Kampala</w:t>
      </w:r>
    </w:p>
    <w:p>
      <w:pPr>
        <w:pStyle w:val="FirstParagraph"/>
      </w:pPr>
      <w:r>
        <w:t xml:space="preserve">Kampala is also a hub for civil society organizations and human rights defenders. Lawyers in this sector play a critical role in protecting the constitutional rights of Ugandans. From defending prisoners’ rights to advocating for freedom of expression, these Legal practitioners often work pro bono or through non-governmental organizations.</w:t>
      </w:r>
    </w:p>
    <w:p>
      <w:pPr>
        <w:pStyle w:val="BodyText"/>
      </w:pPr>
      <w:r>
        <w:t xml:space="preserve">The Supreme Court of Uganda, situated in Kampala, has been the site of landmark judgments concerning electoral justice and democratic participation. Lawyers involved in public interest litigation contribute significantly to the development of constitutional jurisprudence. They challenge governmental actions that may infringe upon fundamental rights, thereby serving as a check on executive power and reinforcing the rule of law within the capital.</w:t>
      </w:r>
    </w:p>
    <w:bookmarkEnd w:id="25"/>
    <w:bookmarkStart w:id="26" w:name="X1954e34ec07e3838c52691b0dab905cca1d0907"/>
    <w:p>
      <w:pPr>
        <w:pStyle w:val="Heading2"/>
      </w:pPr>
      <w:r>
        <w:t xml:space="preserve">Challenges: Obstacles in the Legal Profession</w:t>
      </w:r>
    </w:p>
    <w:p>
      <w:pPr>
        <w:pStyle w:val="FirstParagraph"/>
      </w:pPr>
      <w:r>
        <w:t xml:space="preserve">Despite the vibrant legal scene, Lawyers in Uganda Kampala face numerous challenges. One of the most pressing issues is access to justice for ordinary citizens. High costs associated with legal representation can exclude low-income individuals from accessing effective counsel.</w:t>
      </w:r>
    </w:p>
    <w:p>
      <w:pPr>
        <w:pStyle w:val="BodyText"/>
      </w:pPr>
      <w:r>
        <w:t xml:space="preserve">Additionally, infrastructure constraints remain a hurdle. While internet connectivity has improved across Kampala, it can still be inconsistent in certain areas, affecting the efficiency of digital legal services. Furthermore, corruption and bureaucratic inefficiencies within some public institutions pose significant risks to fair trial standards. Lawyers must often navigate these systemic challenges while maintaining their ethical obligations and striving for justice.</w:t>
      </w:r>
    </w:p>
    <w:bookmarkEnd w:id="26"/>
    <w:bookmarkStart w:id="27" w:name="X2aeb4f7409f79eab37af9b4305557ef9ca012f3"/>
    <w:p>
      <w:pPr>
        <w:pStyle w:val="Heading2"/>
      </w:pPr>
      <w:r>
        <w:t xml:space="preserve">Future Prospects: The Path Ahead for the Lawyer in Uganda Kampala</w:t>
      </w:r>
    </w:p>
    <w:p>
      <w:pPr>
        <w:pStyle w:val="FirstParagraph"/>
      </w:pPr>
      <w:r>
        <w:t xml:space="preserve">The future of legal practice in Uganda Kampala looks promising yet transformative. With the continued digitization of government services, Lawyers are expected to leverage technology more extensively. Legal tech startups are emerging in Kampala, offering solutions for contract management and online dispute resolution.</w:t>
      </w:r>
    </w:p>
    <w:p>
      <w:pPr>
        <w:pStyle w:val="BodyText"/>
      </w:pPr>
      <w:r>
        <w:t xml:space="preserve">Educational institutions in the city are also updating their curricula to prepare students for these modern realities. For the Lawyer today, this means embracing lifelong learning and adapting to a globalized legal market. As Uganda integrates further into regional bodies like the East African Community (EAC), Kampala-based Lawyers will find new opportunities in cross-border trade law and regional dispute resolution.</w:t>
      </w:r>
    </w:p>
    <w:bookmarkEnd w:id="27"/>
    <w:bookmarkStart w:id="28" w:name="conclusion"/>
    <w:p>
      <w:pPr>
        <w:pStyle w:val="Heading2"/>
      </w:pPr>
      <w:r>
        <w:t xml:space="preserve">Conclusion</w:t>
      </w:r>
    </w:p>
    <w:p>
      <w:pPr>
        <w:pStyle w:val="FirstParagraph"/>
      </w:pPr>
      <w:r>
        <w:t xml:space="preserve">In summary, the Lawyer in Uganda Kampala occupies a central position in society. They are guardians of the rule of law, facilitators of economic development, and champions of human rights. While challenges exist regarding access to justice and infrastructure efficiency, the resilience and adaptability of Ugandan legal practitioners ensure that they continue to drive progress.</w:t>
      </w:r>
    </w:p>
    <w:p>
      <w:pPr>
        <w:pStyle w:val="BodyText"/>
      </w:pPr>
      <w:r>
        <w:t xml:space="preserve">Kampala remains the epicenter where these legal dynamics play out. For anyone interested in law in this region, understanding the specific context of Kampala is indispensable. The interplay between traditional values and modern statutory requirements creates a unique environment for legal practice that is both challenging and rewarding.</w:t>
      </w:r>
    </w:p>
    <w:bookmarkEnd w:id="28"/>
    <w:bookmarkStart w:id="29" w:name="questions-and-answers"/>
    <w:p>
      <w:pPr>
        <w:pStyle w:val="Heading2"/>
      </w:pPr>
      <w:r>
        <w:t xml:space="preserve">Questions and Answers</w:t>
      </w:r>
    </w:p>
    <w:p>
      <w:pPr>
        <w:pStyle w:val="FirstParagraph"/>
      </w:pPr>
      <w:r>
        <w:t xml:space="preserve">We now invite questions from the audience regarding the role of the Lawyer in Uganda Kampala. Please feel free to inquire about specific areas of practice, career pathways, or current legislative changes affecting legal professionals in the region.</w:t>
      </w:r>
    </w:p>
    <w:p>
      <w:pPr>
        <w:pStyle w:val="BodyText"/>
      </w:pPr>
      <w:r>
        <w:br/>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Uganda Kampala</dc:title>
  <dc:creator/>
  <dc:language>en</dc:language>
  <cp:keywords/>
  <dcterms:created xsi:type="dcterms:W3CDTF">2026-07-29T13:01:40Z</dcterms:created>
  <dcterms:modified xsi:type="dcterms:W3CDTF">2026-07-29T13:01:40Z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