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Guangzhou</w:t>
      </w:r>
    </w:p>
    <w:bookmarkStart w:id="28" w:name="X7c7052a43f8d618a415abdec371c581bb3d9db8"/>
    <w:p>
      <w:pPr>
        <w:pStyle w:val="Heading1"/>
      </w:pPr>
      <w:r>
        <w:t xml:space="preserve">Seminar Presentation Slides: The Modern Librarian in China Guangzhou</w:t>
      </w:r>
    </w:p>
    <w:bookmarkStart w:id="20" w:name="slide-1-title-and-introduction"/>
    <w:p>
      <w:pPr>
        <w:pStyle w:val="Heading2"/>
      </w:pPr>
      <w:r>
        <w:t xml:space="preserve">Slide 1: Title and Introduction</w:t>
      </w:r>
    </w:p>
    <w:p>
      <w:pPr>
        <w:pStyle w:val="FirstParagraph"/>
      </w:pPr>
      <w:r>
        <w:t xml:space="preserve">Welcome to this specialized seminar presentation focused on the transformative role of the Librarian within the vibrant cultural and technological landscape of China Guangzhou. As a global hub for trade, technology, and education, Guangzhou presents unique challenges and opportunities for information professionals.</w:t>
      </w:r>
    </w:p>
    <w:p>
      <w:pPr>
        <w:pStyle w:val="BodyText"/>
      </w:pPr>
      <w:r>
        <w:rPr>
          <w:bCs/>
          <w:b/>
        </w:rPr>
        <w:t xml:space="preserve">Purpose:</w:t>
      </w:r>
      <w:r>
        <w:t xml:space="preserve"> </w:t>
      </w:r>
      <w:r>
        <w:t xml:space="preserve">To analyze how modern librarianship is adapting to meet the diverse needs of a rapidly urbanizing population while preserving cultural heritage.</w:t>
      </w:r>
    </w:p>
    <w:p>
      <w:pPr>
        <w:pStyle w:val="BodyText"/>
      </w:pPr>
      <w:r>
        <w:rPr>
          <w:bCs/>
          <w:b/>
        </w:rPr>
        <w:t xml:space="preserve">Context:</w:t>
      </w:r>
      <w:r>
        <w:t xml:space="preserve"> </w:t>
      </w:r>
      <w:r>
        <w:t xml:space="preserve">This presentation highlights the specific intersection of traditional library science and digital innovation within the municipal framework of China Guangzhou, emphasizing community engagement, technological integration, and cross-cultural information exchange.</w:t>
      </w:r>
    </w:p>
    <w:bookmarkEnd w:id="20"/>
    <w:bookmarkStart w:id="21" w:name="X2cde823a3b8822e37108b4b1b698af2cc231c5c"/>
    <w:p>
      <w:pPr>
        <w:pStyle w:val="Heading2"/>
      </w:pPr>
      <w:r>
        <w:t xml:space="preserve">Slide 2: The Unique Context of China Guangzhou</w:t>
      </w:r>
    </w:p>
    <w:p>
      <w:pPr>
        <w:pStyle w:val="FirstParagraph"/>
      </w:pPr>
      <w:r>
        <w:t xml:space="preserve">Guangzhou is not just a city; it is a critical node in the Greater Bay Area initiative. It serves as one of China’s most important ports and educational centers, hosting numerous universities, research institutes, and international corporations. For the Librarian in this region, understanding this high-speed development environment is paramount.</w:t>
      </w:r>
    </w:p>
    <w:p>
      <w:pPr>
        <w:pStyle w:val="BodyText"/>
      </w:pPr>
      <w:r>
        <w:t xml:space="preserve">The demographic landscape of Guangzhou includes a massive influx of migrant workers returning from rural areas to urban centers for better job opportunities. This migration necessitates libraries that function not merely as repositories of books but as social integration hubs. Furthermore, the presence of a large international expatriate community requires libraries to offer multilingual resources and cross-cultural programming.</w:t>
      </w:r>
    </w:p>
    <w:p>
      <w:pPr>
        <w:pStyle w:val="BodyText"/>
      </w:pPr>
      <w:r>
        <w:t xml:space="preserve">The Librarian in China Guangzhou must therefore possess a dual competency: deep knowledge of national information policies and practical skills in serving a globally connected, tech-savvy local populace. The city’s historical roots as the starting point of the Maritime Silk Road also provide a rich backdrop for libraries to engage with global history and contemporary trade data.</w:t>
      </w:r>
    </w:p>
    <w:bookmarkEnd w:id="21"/>
    <w:bookmarkStart w:id="22" w:name="X4a0c06f2d03b19d62c4a550de262552b63e4748"/>
    <w:p>
      <w:pPr>
        <w:pStyle w:val="Heading2"/>
      </w:pPr>
      <w:r>
        <w:t xml:space="preserve">Slide 3: From Custodians to Digital Navigators</w:t>
      </w:r>
    </w:p>
    <w:p>
      <w:pPr>
        <w:pStyle w:val="FirstParagraph"/>
      </w:pPr>
      <w:r>
        <w:t xml:space="preserve">The traditional image of the Librarian as a silent custodian of books is rapidly becoming obsolete in China Guangzhou. Today’s librarian acts as a digital navigator, guiding users through an overwhelming sea of online information. With the widespread adoption of 5G technology and smart city infrastructure across Guangzhou, libraries are expected to provide seamless access to digital resources.</w:t>
      </w:r>
    </w:p>
    <w:p>
      <w:pPr>
        <w:pStyle w:val="BodyText"/>
      </w:pPr>
      <w:r>
        <w:t xml:space="preserve">In this context, the Librarian plays a crucial role in teaching information literacy. Users must be equipped to distinguish between reliable sources and misinformation, a skill that is increasingly vital in the era of social media algorithms. In Guangzhou’s university libraries, librarians collaborate with faculty to teach research methodologies tailored for digital archives.</w:t>
      </w:r>
    </w:p>
    <w:p>
      <w:pPr>
        <w:pStyle w:val="BodyText"/>
      </w:pPr>
      <w:r>
        <w:t xml:space="preserve">Moreover, public libraries are integrating smart technologies such as RFID (Radio Frequency Identification) systems for automated check-ins and out-checks. The Librarian oversees these systems, ensuring that technology enhances rather than hinders user experience. This shift requires continuous professional development in data management, cybersecurity basics, and user interface design principles.</w:t>
      </w:r>
    </w:p>
    <w:bookmarkEnd w:id="22"/>
    <w:bookmarkStart w:id="23" w:name="X48340e97f8f0a6cab7121779216e77e83cd19ab"/>
    <w:p>
      <w:pPr>
        <w:pStyle w:val="Heading2"/>
      </w:pPr>
      <w:r>
        <w:t xml:space="preserve">Slide 4: Community Engagement and Social Inclusion</w:t>
      </w:r>
    </w:p>
    <w:p>
      <w:pPr>
        <w:pStyle w:val="FirstParagraph"/>
      </w:pPr>
      <w:r>
        <w:t xml:space="preserve">In the social fabric of China Guangzhou, libraries serve as vital community centers. They are safe spaces for lifelong learning, particularly for groups that may be marginalized or lack access to other educational resources. The Librarian is increasingly positioned as a community organizer who designs programs to foster social cohesion.</w:t>
      </w:r>
    </w:p>
    <w:p>
      <w:pPr>
        <w:pStyle w:val="BodyText"/>
      </w:pPr>
      <w:r>
        <w:t xml:space="preserve">For example, programs targeting elderly residents often focus on digital literacy, helping them navigate smartphone applications used for healthcare appointments and mobile payments. Conversely, programs for children and young families might include coding workshops or reading clubs that stimulate early development.</w:t>
      </w:r>
    </w:p>
    <w:p>
      <w:pPr>
        <w:pStyle w:val="BodyText"/>
      </w:pPr>
      <w:r>
        <w:t xml:space="preserve">The Librarian in Guangzhou must also address the needs of migrant workers. Many libraries host legal aid clinics, employment workshops, and Mandarin language classes facilitated by staff members who understand the specific struggles of this demographic. By acting as a bridge between service providers and vulnerable populations, the modern Librarian fulfills a critical civic duty.</w:t>
      </w:r>
    </w:p>
    <w:bookmarkEnd w:id="23"/>
    <w:bookmarkStart w:id="24" w:name="X71100a34d04f5c66ce3694152305fcac739ab5e"/>
    <w:p>
      <w:pPr>
        <w:pStyle w:val="Heading2"/>
      </w:pPr>
      <w:r>
        <w:t xml:space="preserve">Slide 5: Preserving Cultural Heritage in a Global City</w:t>
      </w:r>
    </w:p>
    <w:p>
      <w:pPr>
        <w:pStyle w:val="FirstParagraph"/>
      </w:pPr>
      <w:r>
        <w:t xml:space="preserve">Guangzhou has a history spanning over two thousand years. Libraries and archives play an essential role in preserving this tangible and intangible heritage. The Librarian is responsible for curating collections that reflect the local dialects, customs, cuisine, and architectural history of the Lingnan region.</w:t>
      </w:r>
    </w:p>
    <w:p>
      <w:pPr>
        <w:pStyle w:val="BodyText"/>
      </w:pPr>
      <w:r>
        <w:t xml:space="preserve">Digital preservation projects are underway to scan historical documents related to the Canton trade era. These archives serve both scholars and curious citizens who wish to connect with their roots. The Librarian ensures these materials are accessible while adhering to strict archival standards.</w:t>
      </w:r>
    </w:p>
    <w:p>
      <w:pPr>
        <w:pStyle w:val="BodyText"/>
      </w:pPr>
      <w:r>
        <w:t xml:space="preserve">Furthermore, there is a growing emphasis on local literature and regional publishing. Guangzhou is a major publishing hub in South China. Librarians collaborate with local authors and publishers to promote new works that reflect the contemporary identity of the city. This cultural stewardship ensures that as Guangzhou modernizes, its unique cultural soul remains intact.</w:t>
      </w:r>
    </w:p>
    <w:bookmarkEnd w:id="24"/>
    <w:bookmarkStart w:id="25" w:name="Xf0eee18aa6cecdfed42abd61de02c8d1ffaf02e"/>
    <w:p>
      <w:pPr>
        <w:pStyle w:val="Heading2"/>
      </w:pPr>
      <w:r>
        <w:t xml:space="preserve">Slide 6: Inter-Institutional Collaboration and Resource Sharing</w:t>
      </w:r>
    </w:p>
    <w:p>
      <w:pPr>
        <w:pStyle w:val="FirstParagraph"/>
      </w:pPr>
      <w:r>
        <w:t xml:space="preserve">No library operates in isolation, especially in a region as densely networked as the Pearl River Delta. The Librarian acts as a liaison between different institutions, facilitating resource sharing agreements between university libraries, public libraries, and special research centers.</w:t>
      </w:r>
    </w:p>
    <w:p>
      <w:pPr>
        <w:pStyle w:val="BodyText"/>
      </w:pPr>
      <w:r>
        <w:t xml:space="preserve">This collaboration is essential for optimizing limited budgets. By sharing digital databases and coordinating physical inter-library loans, librarians ensure that residents of China Guangzhou have access to a vast array of knowledge resources beyond their immediate local branch. For instance, a user in Haizhu District might access rare journals stored in libraries across the river.</w:t>
      </w:r>
    </w:p>
    <w:p>
      <w:pPr>
        <w:pStyle w:val="BodyText"/>
      </w:pPr>
      <w:r>
        <w:t xml:space="preserve">The Librarian also engages with national networks connecting Guangzhou to libraries in Beijing, Shanghai, and Shenzhen. These partnerships allow for standardized cataloging practices and joint digitization projects. The ability to negotiate these complex bureaucratic structures is a key skill for senior librarians in the region.</w:t>
      </w:r>
    </w:p>
    <w:bookmarkEnd w:id="25"/>
    <w:bookmarkStart w:id="26" w:name="X57382992c1f679fbf512c89963cdd315d228f62"/>
    <w:p>
      <w:pPr>
        <w:pStyle w:val="Heading2"/>
      </w:pPr>
      <w:r>
        <w:t xml:space="preserve">Slide 7: Future Trends: AI and Sustainability</w:t>
      </w:r>
    </w:p>
    <w:p>
      <w:pPr>
        <w:pStyle w:val="FirstParagraph"/>
      </w:pPr>
      <w:r>
        <w:t xml:space="preserve">The future of libraries in Guangzhou lies at the intersection of artificial intelligence and environmental sustainability. AI chatbots are being deployed to answer reference questions 24/7, allowing human Librarians to focus on complex research queries and personalized reading recommendations.</w:t>
      </w:r>
    </w:p>
    <w:p>
      <w:pPr>
        <w:pStyle w:val="BodyText"/>
      </w:pPr>
      <w:r>
        <w:t xml:space="preserve">Sustainability is also a core theme. Modern library buildings in Guangzhou are designed with green technologies to reduce energy consumption. The Librarian promotes this mission by organizing environmental workshops and curating collections focused on climate change and sustainable urban development.</w:t>
      </w:r>
    </w:p>
    <w:p>
      <w:pPr>
        <w:pStyle w:val="BodyText"/>
      </w:pPr>
      <w:r>
        <w:t xml:space="preserve">The concept of the "Third Place" is evolving into the "Smart Third Place," where physical comfort meets digital connectivity. The Librarian’s role will continue to adapt, requiring them to stay ahead of technological trends while maintaining a human-centric approach to service.</w:t>
      </w:r>
    </w:p>
    <w:bookmarkEnd w:id="26"/>
    <w:bookmarkStart w:id="27" w:name="slide-8-conclusion-and-call-to-action"/>
    <w:p>
      <w:pPr>
        <w:pStyle w:val="Heading2"/>
      </w:pPr>
      <w:r>
        <w:t xml:space="preserve">Slide 8: Conclusion and Call to Action</w:t>
      </w:r>
    </w:p>
    <w:p>
      <w:pPr>
        <w:pStyle w:val="FirstParagraph"/>
      </w:pPr>
      <w:r>
        <w:t xml:space="preserve">In conclusion, the Librarian in China Guangzhou is a dynamic professional who bridges the gap between past and future, tradition and innovation. They are educators, community leaders, cultural custodians, and technological experts.</w:t>
      </w:r>
    </w:p>
    <w:p>
      <w:pPr>
        <w:pStyle w:val="BodyText"/>
      </w:pPr>
      <w:r>
        <w:t xml:space="preserve">To thrive in this environment, librarians must commit to lifelong learning. They must embrace new tools while staying true to the core values of intellectual freedom and equitable access to information.</w:t>
      </w:r>
    </w:p>
    <w:p>
      <w:pPr>
        <w:pStyle w:val="BodyText"/>
      </w:pPr>
      <w:r>
        <w:t xml:space="preserve">We call upon all stakeholders—educators, policymakers, and library professionals—to support initiatives that strengthen libraries as pillars of Guangzhou’s society. By investing in librarian training and infrastructure, we invest in the knowledge capital of one of China’s most vital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Librarian in China Guangzhou</dc:title>
  <dc:creator/>
  <dc:language>en</dc:language>
  <cp:keywords/>
  <dcterms:created xsi:type="dcterms:W3CDTF">2026-07-29T08:03:24Z</dcterms:created>
  <dcterms:modified xsi:type="dcterms:W3CDTF">2026-07-29T08:03:24Z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