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bookmarkStart w:id="20" w:name="X9e902887b3d58b8bcb5bd7a2f2154d9e793087a"/>
    <w:p>
      <w:pPr>
        <w:pStyle w:val="Heading1"/>
      </w:pPr>
      <w:r>
        <w:t xml:space="preserve">Seminar Presentation Slides: The Evolving Role of the Librarian in Colombia Bogotá</w:t>
      </w:r>
    </w:p>
    <w:p>
      <w:pPr>
        <w:pStyle w:val="FirstParagraph"/>
      </w:pPr>
      <w:r>
        <w:rPr>
          <w:bCs/>
          <w:b/>
        </w:rPr>
        <w:t xml:space="preserve">A Strategic Overview for Urban Development and Social Equity</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specifically tailored for an audience focused on urban development, information science, and social policy within Colombia Bogotá. As we navigate the 21st century, the definition of a librarian has undergone a seismic shift. We are no longer discussing merely custodians of books; we are examining architects of community knowledge hubs.</w:t>
      </w:r>
    </w:p>
    <w:p>
      <w:pPr>
        <w:pStyle w:val="BodyText"/>
      </w:pPr>
      <w:r>
        <w:t xml:space="preserve">In this presentation, we will explore how the traditional role of a Librarian is being redefined within the dynamic urban landscape of Colombia Bogotá. This city, as the capital and largest metropolis in Colombia, presents unique challenges regarding digital divide access and social inclusion. The seminar presentation slides that follow are designed to provide stakeholders with actionable insights on integrating modern Librarian practices into public infrastructure.</w:t>
      </w:r>
    </w:p>
    <w:p>
      <w:pPr>
        <w:pStyle w:val="BodyText"/>
      </w:pPr>
      <w:r>
        <w:t xml:space="preserve">The primary objective is to demonstrate how strategic investment in library systems serves as a cornerstone for democracy, education, and cultural preservation. By focusing on Colombia Bogotá, we highlight a specific case study where rapid urbanization meets the urgent need for equitable information access.</w:t>
      </w:r>
    </w:p>
    <w:bookmarkEnd w:id="21"/>
    <w:bookmarkStart w:id="22" w:name="X45d61fb13aa693cefa94a4246ec5e85a005dfab"/>
    <w:p>
      <w:pPr>
        <w:pStyle w:val="Heading2"/>
      </w:pPr>
      <w:r>
        <w:t xml:space="preserve">Slide 2: The Historical Context of Libraries in Colombia Bogotá</w:t>
      </w:r>
    </w:p>
    <w:p>
      <w:pPr>
        <w:pStyle w:val="FirstParagraph"/>
      </w:pPr>
      <w:r>
        <w:t xml:space="preserve">To understand the present, we must acknowledge the past. The library system in Colombia has deep roots, but it is in recent decades that Bogotá has emerged as a regional leader in public library networks. Institutions such as the Luis Ángel Arango Library (LAAB) are not just buildings; they are cultural landmarks that have served generations of Bogotanos.</w:t>
      </w:r>
    </w:p>
    <w:p>
      <w:pPr>
        <w:pStyle w:val="BodyText"/>
      </w:pPr>
      <w:r>
        <w:t xml:space="preserve">However, historical access was often limited by geographic and socioeconomic barriers. This seminar presentation slides section aims to contrast the elite-centric past with the inclusive future. In Colombia Bogotá, the government has increasingly recognized libraries as essential public services, akin to water or electricity. The shift from "centralized" collections to a distributed network of neighborhood libraries represents a critical policy change.</w:t>
      </w:r>
    </w:p>
    <w:p>
      <w:pPr>
        <w:numPr>
          <w:ilvl w:val="0"/>
          <w:numId w:val="1001"/>
        </w:numPr>
        <w:pStyle w:val="Compact"/>
      </w:pPr>
      <w:r>
        <w:rPr>
          <w:bCs/>
          <w:b/>
        </w:rPr>
        <w:t xml:space="preserve">Luis Ángel Arango Library (LAAB):</w:t>
      </w:r>
      <w:r>
        <w:t xml:space="preserve"> </w:t>
      </w:r>
      <w:r>
        <w:t xml:space="preserve">A beacon of cultural heritage and digital access.</w:t>
      </w:r>
    </w:p>
    <w:p>
      <w:pPr>
        <w:numPr>
          <w:ilvl w:val="0"/>
          <w:numId w:val="1001"/>
        </w:numPr>
        <w:pStyle w:val="Compact"/>
      </w:pPr>
      <w:r>
        <w:rPr>
          <w:bCs/>
          <w:b/>
        </w:rPr>
        <w:t xml:space="preserve">Bibliotecas Públicas de Bogotá:</w:t>
      </w:r>
      <w:r>
        <w:t xml:space="preserve">A municipal network aimed at decentralizing resources to marginalized communities.</w:t>
      </w:r>
    </w:p>
    <w:p>
      <w:pPr>
        <w:numPr>
          <w:ilvl w:val="0"/>
          <w:numId w:val="1001"/>
        </w:numPr>
        <w:pStyle w:val="Compact"/>
      </w:pPr>
      <w:r>
        <w:rPr>
          <w:bCs/>
          <w:b/>
        </w:rPr>
        <w:t xml:space="preserve">Cultural Centers:</w:t>
      </w:r>
      <w:r>
        <w:t xml:space="preserve">The integration of libraries with community centers in areas like Ciudad Bolívar and Usaquén.</w:t>
      </w:r>
    </w:p>
    <w:bookmarkEnd w:id="22"/>
    <w:bookmarkStart w:id="23" w:name="X5f2ff5a406d17d58f8f3592c22805e1e95d5a70"/>
    <w:p>
      <w:pPr>
        <w:pStyle w:val="Heading2"/>
      </w:pPr>
      <w:r>
        <w:t xml:space="preserve">Slide 3: The Modern Librarian as a Community Leader</w:t>
      </w:r>
    </w:p>
    <w:p>
      <w:pPr>
        <w:pStyle w:val="FirstParagraph"/>
      </w:pPr>
      <w:r>
        <w:t xml:space="preserve">The role of the Librarian is expanding beyond cataloging and classification. In Colombia Bogotá, the modern librarian acts as a facilitator, educator, and community leader. They are often the first point of contact for individuals seeking to navigate government digital services, apply for jobs online, or access educational materials.</w:t>
      </w:r>
    </w:p>
    <w:p>
      <w:pPr>
        <w:pStyle w:val="BodyText"/>
      </w:pPr>
      <w:r>
        <w:t xml:space="preserve">This evolution is crucial in a city where internet penetration has grown but digital literacy remains uneven. The Librarian bridges this gap. They provide training on basic computer skills, cybersecurity awareness, and information literacy. This makes the profession highly relevant to current social challenges in Colombia Bogotá.</w:t>
      </w:r>
    </w:p>
    <w:p>
      <w:pPr>
        <w:pStyle w:val="BodyText"/>
      </w:pPr>
      <w:r>
        <w:t xml:space="preserve">Furthermore, librarians are increasingly involved in conflict resolution and peace-building initiatives. In a city with a history of social unrest, libraries serve as neutral safe spaces. The Librarian is trained to foster dialogue among diverse groups, promoting social cohesion through shared knowledge and cultural programs.</w:t>
      </w:r>
    </w:p>
    <w:bookmarkEnd w:id="23"/>
    <w:bookmarkStart w:id="24" w:name="Xd44be2e1dc6865d7ffdd14e826e1d46e1d9ffd2"/>
    <w:p>
      <w:pPr>
        <w:pStyle w:val="Heading2"/>
      </w:pPr>
      <w:r>
        <w:t xml:space="preserve">Slide 4: Digital Transformation and Technology Integration</w:t>
      </w:r>
    </w:p>
    <w:p>
      <w:pPr>
        <w:pStyle w:val="FirstParagraph"/>
      </w:pPr>
      <w:r>
        <w:t xml:space="preserve">A significant portion of this seminar presentation slides document focuses on technology. Colombia Bogotá is striving to become a smart city, and libraries are at the forefront of this transformation. The Librarian is now expected to manage digital repositories, guide users through online databases, and curate e-content.</w:t>
      </w:r>
    </w:p>
    <w:p>
      <w:pPr>
        <w:pStyle w:val="BodyText"/>
      </w:pPr>
      <w:r>
        <w:t xml:space="preserve">The "Bogotá Reads" (Bogotá Lee) program is a prime example of how technology and literature intersect. Here, the Librarian plays a pivotal role in distributing tablets loaded with educational content to students in underserved areas. This initiative underscores the importance of adapting librarian skills to include technical support and digital pedagogy.</w:t>
      </w:r>
    </w:p>
    <w:p>
      <w:pPr>
        <w:pStyle w:val="BodyText"/>
      </w:pPr>
      <w:r>
        <w:t xml:space="preserve">We must also address data privacy and information ethics. As librarians handle user data, they become guardians of privacy rights. In Colombia Bogotá, where surveillance is a sensitive topic due to historical contexts, the Librarian's role in protecting user anonymity is paramount for maintaining public trust.</w:t>
      </w:r>
    </w:p>
    <w:bookmarkEnd w:id="24"/>
    <w:bookmarkStart w:id="25" w:name="X84041c5f0344d637168ca1e70066558d6d4af8e"/>
    <w:p>
      <w:pPr>
        <w:pStyle w:val="Heading2"/>
      </w:pPr>
      <w:r>
        <w:t xml:space="preserve">Slide 5: Addressing Social Inequality through Information Access</w:t>
      </w:r>
    </w:p>
    <w:p>
      <w:pPr>
        <w:pStyle w:val="FirstParagraph"/>
      </w:pPr>
      <w:r>
        <w:t xml:space="preserve">Social inequality remains a pressing issue in Colombia Bogotá. The library system is one of the few institutions that offers equal access to all citizens, regardless of income or background. This seminar presentation slides section highlights how librarians actively work to dismantle barriers to knowledge.</w:t>
      </w:r>
    </w:p>
    <w:p>
      <w:pPr>
        <w:pStyle w:val="BodyText"/>
      </w:pPr>
      <w:r>
        <w:t xml:space="preserve">In informal settlements and rural peripheries extending into the metropolitan area, libraries provide internet connectivity, job training resources, and legal information. The Librarian is often a case manager who connects individuals with social services. This multifaceted role requires soft skills such as empathy, communication, and cultural sensitivity.</w:t>
      </w:r>
    </w:p>
    <w:p>
      <w:pPr>
        <w:pStyle w:val="BodyText"/>
      </w:pPr>
      <w:r>
        <w:t xml:space="preserve">By prioritizing inclusion for Afro-Colombian and Indigenous communities within Bogotá's library systems, the profession contributes to preserving linguistic diversity and cultural heritage. The Librarian curates collections that reflect the multicultural identity of Colombia Bogotá, ensuring that marginalized voices are represented in local archives.</w:t>
      </w:r>
    </w:p>
    <w:bookmarkEnd w:id="25"/>
    <w:bookmarkStart w:id="26" w:name="Xb306cfff04257c40533c3af9ad1f7c160fc57fe"/>
    <w:p>
      <w:pPr>
        <w:pStyle w:val="Heading2"/>
      </w:pPr>
      <w:r>
        <w:t xml:space="preserve">Slide 6: Challenges Facing the Profession in Colombia Bogotá</w:t>
      </w:r>
    </w:p>
    <w:p>
      <w:pPr>
        <w:pStyle w:val="FirstParagraph"/>
      </w:pPr>
      <w:r>
        <w:t xml:space="preserve">While the potential is vast, challenges persist. This seminar presentation slides overview acknowledges these hurdles to provide a realistic perspective. Funding instability is a major concern; while political support exists, budget allocations can fluctuate with changing administrations.</w:t>
      </w:r>
    </w:p>
    <w:p>
      <w:pPr>
        <w:pStyle w:val="BodyText"/>
      </w:pPr>
      <w:r>
        <w:t xml:space="preserve">The Librarian workforce in Colombia Bogotá faces issues related to professional recognition and compensation. There is often a discrepancy between the high skill set required (IT skills, pedagogy, social work) and the salary offered. This affects retention rates and morale.</w:t>
      </w:r>
    </w:p>
    <w:p>
      <w:pPr>
        <w:numPr>
          <w:ilvl w:val="0"/>
          <w:numId w:val="1002"/>
        </w:numPr>
        <w:pStyle w:val="Compact"/>
      </w:pPr>
      <w:r>
        <w:rPr>
          <w:bCs/>
          <w:b/>
        </w:rPr>
        <w:t xml:space="preserve">Infrastructure Maintenance:</w:t>
      </w:r>
      <w:r>
        <w:t xml:space="preserve">Sustaining physical spaces in a growing city requires continuous investment.</w:t>
      </w:r>
    </w:p>
    <w:p>
      <w:pPr>
        <w:numPr>
          <w:ilvl w:val="0"/>
          <w:numId w:val="1002"/>
        </w:numPr>
        <w:pStyle w:val="Compact"/>
      </w:pPr>
      <w:r>
        <w:rPr>
          <w:bCs/>
          <w:b/>
        </w:rPr>
        <w:t xml:space="preserve">Digital Divide 2.0:</w:t>
      </w:r>
      <w:r>
        <w:t xml:space="preserve">The shift from access to devices to access to high-speed, reliable internet for advanced learning.</w:t>
      </w:r>
    </w:p>
    <w:p>
      <w:pPr>
        <w:numPr>
          <w:ilvl w:val="0"/>
          <w:numId w:val="1002"/>
        </w:numPr>
        <w:pStyle w:val="Compact"/>
      </w:pPr>
      <w:r>
        <w:rPr>
          <w:bCs/>
          <w:b/>
        </w:rPr>
        <w:t xml:space="preserve">Vandalism and Security:</w:t>
      </w:r>
      <w:r>
        <w:t xml:space="preserve">Maintaining safe environments in high-crime areas requires collaboration with local law enforcement.</w:t>
      </w:r>
    </w:p>
    <w:bookmarkEnd w:id="26"/>
    <w:bookmarkStart w:id="27" w:name="Xfa87d14d18dc235ea679cdf37fa6b3d51c0fb67"/>
    <w:p>
      <w:pPr>
        <w:pStyle w:val="Heading2"/>
      </w:pPr>
      <w:r>
        <w:t xml:space="preserve">Slide 7: Strategic Recommendations for Stakeholders</w:t>
      </w:r>
    </w:p>
    <w:p>
      <w:pPr>
        <w:pStyle w:val="FirstParagraph"/>
      </w:pPr>
      <w:r>
        <w:t xml:space="preserve">To address these challenges, we propose several strategic recommendations. First, there must be a formalized career path for Librarians in Colombia Bogotá, with clear metrics for professional development and competitive compensation. This will attract top talent from universities across the city.</w:t>
      </w:r>
    </w:p>
    <w:p>
      <w:pPr>
        <w:pStyle w:val="BodyText"/>
      </w:pPr>
      <w:r>
        <w:t xml:space="preserve">Second, public-private partnerships should be encouraged. Tech companies in Bogotá can partner with libraries to provide hardware donations or specialized training programs led by the Librarian staff. Third, community engagement strategies must be co-created with residents, ensuring that library services align with local needs.</w:t>
      </w:r>
    </w:p>
    <w:p>
      <w:pPr>
        <w:pStyle w:val="BodyText"/>
      </w:pPr>
      <w:r>
        <w:t xml:space="preserve">We recommend integrating librarians into broader municipal social services frameworks. By recognizing the Librarian as a key actor in public health (via mental health resources) and education (via homework support), the city can leverage these professionals more effectively. This holistic approach strengthens the institutional value of libraries in Colombia Bogotá.</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Librarian in Colombia Bogotá is dynamic, vital, and increasingly professionalized. This seminar presentation slides document has illustrated that libraries are no longer passive repositories but active engines of social change. The modern Librarian is a bridge between technology and humanity, between tradition and innovation.</w:t>
      </w:r>
    </w:p>
    <w:p>
      <w:pPr>
        <w:pStyle w:val="BodyText"/>
      </w:pPr>
      <w:r>
        <w:t xml:space="preserve">As Colombia Bogotá continues to grow, the demand for skilled information professionals will only increase. We call upon policymakers, educators, and community leaders to support this profession through adequate funding and respect for its multifaceted role. The success of the city's intellectual capital depends on the strength of its library system.</w:t>
      </w:r>
    </w:p>
    <w:p>
      <w:pPr>
        <w:pStyle w:val="BodyText"/>
      </w:pPr>
      <w:r>
        <w:t xml:space="preserve">The future looks bright if we invest wisely in our Librarians. They are not just keepers of books; they are guardians of democracy and facilitators of opportunity in Colombia Bogotá. Thank you for your attention to these seminar presentation slides, and we look forward to your questions and discussions on how we can collaboratively enhance this essential service.</w:t>
      </w:r>
    </w:p>
    <w:bookmarkEnd w:id="28"/>
    <w:p>
      <w:pPr>
        <w:pStyle w:val="BodyText"/>
      </w:pPr>
      <w:r>
        <w:t xml:space="preserve">© 2023 Seminar Presentation Slides Document. Prepared for the Colombia Bogotá Urban Development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Librarian in Colombia Bogotá</dc:title>
  <dc:creator/>
  <dc:language>en</dc:language>
  <cp:keywords/>
  <dcterms:created xsi:type="dcterms:W3CDTF">2026-07-29T14:05:35Z</dcterms:created>
  <dcterms:modified xsi:type="dcterms:W3CDTF">2026-07-29T14:05:35Z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