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23" w:name="the-modern-librarian-in-india-mumbai"/>
    <w:p>
      <w:pPr>
        <w:pStyle w:val="Heading1"/>
      </w:pPr>
      <w:r>
        <w:t xml:space="preserve">The Modern Librarian in India Mumbai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Seminar Presentation Slides</w:t>
      </w:r>
    </w:p>
    <w:bookmarkStart w:id="20" w:name="X3de32273f94275c1a3f7d91c51e33ee85cef181"/>
    <w:p>
      <w:pPr>
        <w:pStyle w:val="Heading3"/>
      </w:pPr>
      <w:r>
        <w:t xml:space="preserve">Navigating Change in the Heart of India Mumbai's Information Ecosystem</w:t>
      </w:r>
    </w:p>
    <w:p>
      <w:pPr>
        <w:pStyle w:val="FirstParagraph"/>
      </w:pPr>
      <w:r>
        <w:rPr>
          <w:bCs/>
          <w:b/>
        </w:rPr>
        <w:t xml:space="preserve">Context:</w:t>
      </w:r>
      <w:r>
        <w:t xml:space="preserve"> </w:t>
      </w:r>
      <w:r>
        <w:t xml:space="preserve">A comprehensive analysis of how the traditional role of the librarian is transforming within the dynamic, fast-paced urban landscape of India Mumbai.</w:t>
      </w:r>
    </w:p>
    <w:p>
      <w:pPr>
        <w:numPr>
          <w:ilvl w:val="0"/>
          <w:numId w:val="1001"/>
        </w:numPr>
        <w:pStyle w:val="Compact"/>
      </w:pPr>
      <w:r>
        <w:t xml:space="preserve">Digital Transformation</w:t>
      </w:r>
    </w:p>
    <w:p>
      <w:pPr>
        <w:numPr>
          <w:ilvl w:val="0"/>
          <w:numId w:val="1001"/>
        </w:numPr>
        <w:pStyle w:val="Compact"/>
      </w:pPr>
      <w:r>
        <w:t xml:space="preserve">User-Centric Services</w:t>
      </w:r>
    </w:p>
    <w:p>
      <w:pPr>
        <w:numPr>
          <w:ilvl w:val="0"/>
          <w:numId w:val="1001"/>
        </w:numPr>
        <w:pStyle w:val="Compact"/>
      </w:pPr>
      <w:r>
        <w:t xml:space="preserve">Community Engagement in India Mumbai</w:t>
      </w:r>
    </w:p>
    <w:bookmarkEnd w:id="20"/>
    <w:bookmarkStart w:id="22" w:name="X6b2be5ee1ee28bb93985258791009a28e5ac5d8"/>
    <w:p>
      <w:pPr>
        <w:pStyle w:val="Heading2"/>
      </w:pPr>
      <w:r>
        <w:t xml:space="preserve">The Changing Landscape of Libraries in India Mumbai</w:t>
      </w:r>
    </w:p>
    <w:p>
      <w:pPr>
        <w:pStyle w:val="FirstParagraph"/>
      </w:pPr>
      <w:r>
        <w:t xml:space="preserve">In the bustling metropolis of India Mumbai, libraries are no longer just repositories of books. They have evolved into vibrant community hubs and digital learning centers.</w:t>
      </w:r>
    </w:p>
    <w:bookmarkStart w:id="21" w:name="key-drivers-in-india-mumbai"/>
    <w:p>
      <w:pPr>
        <w:pStyle w:val="Heading4"/>
      </w:pPr>
      <w:r>
        <w:t xml:space="preserve">Key Drivers in India Mumbai:</w:t>
      </w:r>
    </w:p>
    <w:p>
      <w:pPr>
        <w:pStyle w:val="FirstParagraph"/>
      </w:pPr>
      <w:r>
        <w:rPr>
          <w:bCs/>
          <w:b/>
        </w:rPr>
        <w:t xml:space="preserve">Rapid Urbanization:</w:t>
      </w:r>
      <w:r>
        <w:t xml:space="preserve"> </w:t>
      </w:r>
      <w:r>
        <w:t xml:space="preserve">The dense population of India Mumbai necessitates efficient, high-traffic library systems.</w:t>
      </w:r>
    </w:p>
    <w:p>
      <w:pPr>
        <w:pStyle w:val="BodyText"/>
      </w:pPr>
      <w:r>
        <w:rPr>
          <w:bCs/>
          <w:b/>
        </w:rPr>
        <w:t xml:space="preserve">Digital Divide:</w:t>
      </w:r>
      <w:r>
        <w:t xml:space="preserve"> </w:t>
      </w:r>
      <w:r>
        <w:t xml:space="preserve">Libraries in India Mumbai serve as critical bridges for digital access in underserved neighborhoods.</w:t>
      </w:r>
    </w:p>
    <w:p>
      <w:pPr>
        <w:numPr>
          <w:ilvl w:val="0"/>
          <w:numId w:val="1002"/>
        </w:numPr>
        <w:pStyle w:val="Compact"/>
      </w:pPr>
      <w:r>
        <w:t xml:space="preserve">Access to high-speed internet</w:t>
      </w:r>
    </w:p>
    <w:p>
      <w:pPr>
        <w:numPr>
          <w:ilvl w:val="0"/>
          <w:numId w:val="1002"/>
        </w:numPr>
        <w:pStyle w:val="Compact"/>
      </w:pPr>
      <w:r>
        <w:t xml:space="preserve">Cyber literacy training</w:t>
      </w:r>
    </w:p>
    <w:p>
      <w:pPr>
        <w:numPr>
          <w:ilvl w:val="0"/>
          <w:numId w:val="1002"/>
        </w:numPr>
        <w:pStyle w:val="Compact"/>
      </w:pPr>
      <w:r>
        <w:t xml:space="preserve">Digital resource navigation</w:t>
      </w:r>
    </w:p>
    <w:p>
      <w:pPr>
        <w:pStyle w:val="FirstParagraph"/>
      </w:pPr>
      <w:r>
        <w:br/>
      </w:r>
      <w:r>
        <w:br/>
      </w:r>
    </w:p>
    <w:bookmarkEnd w:id="21"/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Evolving Role of the Librarian in India Mumbai</dc:title>
  <dc:creator/>
  <dc:language>en</dc:language>
  <cp:keywords/>
  <dcterms:created xsi:type="dcterms:W3CDTF">2026-09-27T01:50:39Z</dcterms:created>
  <dcterms:modified xsi:type="dcterms:W3CDTF">2026-09-27T01:50:39Z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