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Indonesia</w:t>
      </w:r>
      <w:r>
        <w:t xml:space="preserve"> </w:t>
      </w:r>
      <w:r>
        <w:t xml:space="preserve">Jakarta</w:t>
      </w:r>
    </w:p>
    <w:bookmarkStart w:id="27" w:name="Xd9a8f7e160078a4ec8b2d7aa5029948a17482d9"/>
    <w:p>
      <w:pPr>
        <w:pStyle w:val="Heading1"/>
      </w:pPr>
      <w:r>
        <w:t xml:space="preserve">Seminar Presentation Slides: Transforming the Role of the Librarian in Indonesia Jakarta</w:t>
      </w:r>
    </w:p>
    <w:bookmarkStart w:id="20" w:name="X4bc0b310d49444e8c44c00fd05100b3311f65f6"/>
    <w:p>
      <w:pPr>
        <w:pStyle w:val="Heading2"/>
      </w:pPr>
      <w:r>
        <w:t xml:space="preserve">Seminar Presentation Slides: Introduction and Contextual Framework</w:t>
      </w:r>
    </w:p>
    <w:p>
      <w:pPr>
        <w:pStyle w:val="FirstParagraph"/>
      </w:pPr>
      <w:r>
        <w:t xml:space="preserve">Welcome to this comprehensive seminar presentation focused on the evolving role of the librarian within the dynamic urban landscape of Indonesia Jakarta. As one of Southeast Asia's most rapidly developing megacities, Jakarta faces unique challenges regarding information access, digital literacy, and community engagement. This presentation aims to dissect how traditional library systems are being reimagined to meet these specific local needs.</w:t>
      </w:r>
    </w:p>
    <w:p>
      <w:pPr>
        <w:pStyle w:val="BodyText"/>
      </w:pPr>
      <w:r>
        <w:t xml:space="preserve">The core objective of this session is to highlight that the modern librarian is no longer merely a custodian of books but a pivotal facilitator of knowledge, technology, and social cohesion. In Indonesia Jakarta, where the population density is high and digital adoption rates are skyrocketing among younger demographics, the library serves as a critical equalizer. We will explore how these institutions bridge the gap between traditional archiving and modern digital resource management.</w:t>
      </w:r>
    </w:p>
    <w:p>
      <w:pPr>
        <w:pStyle w:val="BodyText"/>
      </w:pPr>
      <w:r>
        <w:t xml:space="preserve">Furthermore, we must acknowledge that this seminar presentation slides document is tailored specifically for stakeholders in Indonesia Jakarta. The cultural nuances, educational policies, and infrastructural realities of this region dictate a distinct approach to library science. By focusing on these localized factors, we can create more effective strategies for empowering the librarian profession to serve the community better.</w:t>
      </w:r>
    </w:p>
    <w:bookmarkEnd w:id="20"/>
    <w:bookmarkStart w:id="21" w:name="Xcb37f1933ee6f60531af7806346594153da2d61"/>
    <w:p>
      <w:pPr>
        <w:pStyle w:val="Heading2"/>
      </w:pPr>
      <w:r>
        <w:t xml:space="preserve">Seminar Presentation Slides: The Historical Evolution of Libraries in Indonesia Jakarta</w:t>
      </w:r>
    </w:p>
    <w:p>
      <w:pPr>
        <w:pStyle w:val="FirstParagraph"/>
      </w:pPr>
      <w:r>
        <w:t xml:space="preserve">To understand the future, we must analyze the past. Historically, libraries in Indonesia Jakarta were often associated with colonial administrative records or elite academic institutions. They were quiet, static spaces reserved for researchers and scholars. However, post-independence efforts aimed to democratize access to knowledge led to the proliferation of public libraries across various districts.</w:t>
      </w:r>
    </w:p>
    <w:p>
      <w:pPr>
        <w:pStyle w:val="BodyText"/>
      </w:pPr>
      <w:r>
        <w:t xml:space="preserve">In recent decades, the government of Indonesia Jakarta has made concerted efforts to improve literacy rates through library expansion initiatives. Yet, these traditional models often struggled with low engagement levels among the youth. The transition from a "book-centric" model to a "people-centric" model is crucial for the modern librarian in Indonesia Jakarta.</w:t>
      </w:r>
    </w:p>
    <w:p>
      <w:pPr>
        <w:pStyle w:val="BodyText"/>
      </w:pPr>
      <w:r>
        <w:t xml:space="preserve">This seminar presentation slides section emphasizes that while physical collections remain important, the value proposition of libraries has shifted. Today, libraries are expected to be vibrant community hubs. For the librarian in Indonesia Jakarta, this means adapting to a hybrid role where they must manage both physical archives and digital platforms seamlessly.</w:t>
      </w:r>
    </w:p>
    <w:bookmarkEnd w:id="21"/>
    <w:bookmarkStart w:id="22" w:name="Xd45f752bdd4d3be4b9c0ab161763c959ca03fa8"/>
    <w:p>
      <w:pPr>
        <w:pStyle w:val="Heading2"/>
      </w:pPr>
      <w:r>
        <w:t xml:space="preserve">Seminar Presentation Slides: The Digital Transformation of the Librarian Role</w:t>
      </w:r>
    </w:p>
    <w:p>
      <w:pPr>
        <w:pStyle w:val="FirstParagraph"/>
      </w:pPr>
      <w:r>
        <w:t xml:space="preserve">In the era of big data and artificial intelligence, the librarian in Indonesia Jakarta must be tech-savvy. Digital literacy is no longer an optional skill; it is a fundamental requirement. Modern libraries in Indonesia Jakarta are increasingly incorporating digital databases, e-book repositories, and online learning platforms into their services.</w:t>
      </w:r>
    </w:p>
    <w:p>
      <w:pPr>
        <w:pStyle w:val="BodyText"/>
      </w:pPr>
      <w:r>
        <w:t xml:space="preserve">The Librarian is now expected to curate digital content, ensuring that the information available to patrons in Indonesia Jakarta is accurate, credible, and relevant. This involves combating misinformation by teaching critical thinking skills alongside technical search abilities. As such training programs are rolled out in local communities, the librarian acts as a trusted guide through the vast ocean of online information.</w:t>
      </w:r>
    </w:p>
    <w:p>
      <w:pPr>
        <w:pStyle w:val="BodyText"/>
      </w:pPr>
      <w:r>
        <w:t xml:space="preserve">Moreover, infrastructure development in Indonesia Jakarta has improved significantly, allowing libraries to offer high-speed internet access and computer labs. This transforms the library into a co-working space for freelancers and students who may not have reliable internet access at home. The librarian's role here expands to include IT support and digital inclusion advocacy.</w:t>
      </w:r>
    </w:p>
    <w:bookmarkEnd w:id="22"/>
    <w:bookmarkStart w:id="23" w:name="X2465c34f42235028927fddb7cfc0b8cd9d459e1"/>
    <w:p>
      <w:pPr>
        <w:pStyle w:val="Heading2"/>
      </w:pPr>
      <w:r>
        <w:t xml:space="preserve">Seminar Presentation Slides: Community Engagement and Social Impact</w:t>
      </w:r>
    </w:p>
    <w:p>
      <w:pPr>
        <w:pStyle w:val="FirstParagraph"/>
      </w:pPr>
      <w:r>
        <w:t xml:space="preserve">Beyond technology, the social fabric of Indonesia Jakarta relies heavily on community interaction. Libraries are uniquely positioned to foster this interaction. In neighborhoods ranging from Central Jakarta to peripheral areas like South Jakarta, libraries serve as safe spaces for dialogue and cultural exchange.</w:t>
      </w:r>
    </w:p>
    <w:p>
      <w:pPr>
        <w:pStyle w:val="BodyText"/>
      </w:pPr>
      <w:r>
        <w:t xml:space="preserve">The modern Librarian facilitates workshops on entrepreneurship, financial literacy, and environmental awareness—topics of high relevance in Indonesia Jakarta's growing economy. By organizing these events, librarians contribute directly to the socioeconomic development of their communities. They become catalysts for change, helping residents navigate complex societal issues through informed discussion.</w:t>
      </w:r>
    </w:p>
    <w:p>
      <w:pPr>
        <w:pStyle w:val="BodyText"/>
      </w:pPr>
      <w:r>
        <w:t xml:space="preserve">This aspect highlights that the definition of a Librarian extends beyond academic duties. In Indonesia Jakarta, they are often community leaders who understand local dialects, cultural sensitivities, and educational gaps. Their ability to tailor services to these specific needs ensures high levels of patron engagement and sustained community support for library initiatives.</w:t>
      </w:r>
    </w:p>
    <w:bookmarkEnd w:id="23"/>
    <w:bookmarkStart w:id="24" w:name="X537468b526aa283e387401935130a542a4817df"/>
    <w:p>
      <w:pPr>
        <w:pStyle w:val="Heading2"/>
      </w:pPr>
      <w:r>
        <w:t xml:space="preserve">Seminar Presentation Slides: Challenges Faced by Librarians in Indonesia Jakarta</w:t>
      </w:r>
    </w:p>
    <w:p>
      <w:pPr>
        <w:pStyle w:val="FirstParagraph"/>
      </w:pPr>
      <w:r>
        <w:t xml:space="preserve">Despite progress, significant challenges remain. Funding constraints are a persistent issue for many libraries in Indonesia Jakarta, limiting their ability to purchase new materials or upgrade technology. Additionally, there is often a perception among the general public that libraries are outdated institutions rather than dynamic centers of innovation.</w:t>
      </w:r>
    </w:p>
    <w:p>
      <w:pPr>
        <w:pStyle w:val="BodyText"/>
      </w:pPr>
      <w:r>
        <w:t xml:space="preserve">The Librarian faces the dual burden of advocating for better resources while simultaneously trying to change public perception. This requires strong marketing skills and proactive outreach strategies. Furthermore, professional development opportunities for librarians in Indonesia Jakarta can be limited compared to larger global hubs, necessitating a push for more regional training programs and international collaborations.</w:t>
      </w:r>
    </w:p>
    <w:p>
      <w:pPr>
        <w:pStyle w:val="BodyText"/>
      </w:pPr>
      <w:r>
        <w:t xml:space="preserve">This seminar presentation slides document underscores the urgency of addressing these challenges. Without adequate support, the potential of libraries in Indonesia Jakarta remains untapped. Stakeholders must recognize that investing in librarian education and library infrastructure is an investment in human capital.</w:t>
      </w:r>
    </w:p>
    <w:bookmarkEnd w:id="24"/>
    <w:bookmarkStart w:id="25" w:name="X2b266dfe6eda7483c217a91d9b50738eb2d1fd2"/>
    <w:p>
      <w:pPr>
        <w:pStyle w:val="Heading2"/>
      </w:pPr>
      <w:r>
        <w:t xml:space="preserve">Seminar Presentation Slides: Strategic Recommendations for Future Development</w:t>
      </w:r>
    </w:p>
    <w:p>
      <w:pPr>
        <w:pStyle w:val="FirstParagraph"/>
      </w:pPr>
      <w:r>
        <w:t xml:space="preserve">To move forward, several strategic recommendations are proposed for stakeholders involved with libraries in Indonesia Jakarta. First, there must be a stronger emphasis on continuous professional development for the Librarian. This includes training in digital curation, data analysis, and community outreach methodologies.</w:t>
      </w:r>
    </w:p>
    <w:p>
      <w:pPr>
        <w:pStyle w:val="BodyText"/>
      </w:pPr>
      <w:r>
        <w:t xml:space="preserve">Second, public-private partnerships should be encouraged to supplement government funding. Corporations in Indonesia Jakarta can benefit from supporting local libraries as part of their corporate social responsibility (CSR) initiatives, providing modern equipment or sponsorship for educational programs.</w:t>
      </w:r>
    </w:p>
    <w:p>
      <w:pPr>
        <w:pStyle w:val="BodyText"/>
      </w:pPr>
      <w:r>
        <w:t xml:space="preserve">Finally, collaboration with schools and universities is vital. Integrating library resources into the formal education curriculum can enhance student learning outcomes and introduce younger generations to the value of information literacy early on. The Librarian must act as an educator within these partnerships.</w:t>
      </w:r>
    </w:p>
    <w:bookmarkEnd w:id="25"/>
    <w:bookmarkStart w:id="26" w:name="X9ae4c77c7cd3189a0597e7948de16018d2f4378"/>
    <w:p>
      <w:pPr>
        <w:pStyle w:val="Heading2"/>
      </w:pPr>
      <w:r>
        <w:t xml:space="preserve">Seminar Presentation Slides: Conclusion and Call to Action</w:t>
      </w:r>
    </w:p>
    <w:p>
      <w:pPr>
        <w:pStyle w:val="FirstParagraph"/>
      </w:pPr>
      <w:r>
        <w:t xml:space="preserve">In conclusion, the role of the librarian in Indonesia Jakarta is undergoing a profound transformation. No longer passive custodians, they are active agents of change driving digital literacy, community engagement, and social equity. This seminar presentation slides overview has demonstrated that adapting to these changes is essential for the relevance and sustainability of library services in this vibrant metropolis.</w:t>
      </w:r>
    </w:p>
    <w:p>
      <w:pPr>
        <w:pStyle w:val="BodyText"/>
      </w:pPr>
      <w:r>
        <w:t xml:space="preserve">We call upon policymakers, educators, and community leaders in Indonesia Jakarta to support this evolution. By empowering the Librarian with better resources, training, and recognition, we can unlock the full potential of libraries as engines for development. The future of knowledge access in Indonesia Jakarta depends on our collective commitment to strengthening this vital profession.</w:t>
      </w:r>
    </w:p>
    <w:p>
      <w:pPr>
        <w:pStyle w:val="BodyText"/>
      </w:pPr>
      <w:r>
        <w:t xml:space="preserve">Thank you for your attention during this seminar presentation slides session. We invite questions and further discussion on how we can collectively advance the cause of librarianship in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Indonesia Jakarta</dc:title>
  <dc:creator/>
  <dc:language>en</dc:language>
  <cp:keywords/>
  <dcterms:created xsi:type="dcterms:W3CDTF">2026-07-29T14:26:16Z</dcterms:created>
  <dcterms:modified xsi:type="dcterms:W3CDTF">2026-07-29T14:26:16Z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