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Japan</w:t>
      </w:r>
      <w:r>
        <w:t xml:space="preserve"> </w:t>
      </w:r>
      <w:r>
        <w:t xml:space="preserve">Kyoto</w:t>
      </w:r>
    </w:p>
    <w:bookmarkStart w:id="34" w:name="seminar-presentation-slides"/>
    <w:p>
      <w:pPr>
        <w:pStyle w:val="Heading1"/>
      </w:pPr>
      <w:r>
        <w:t xml:space="preserve">Seminar Presentation Slides</w:t>
      </w:r>
    </w:p>
    <w:bookmarkStart w:id="20" w:name="X24919286ec03e6bc9b775508021d9f82c16536b"/>
    <w:p>
      <w:pPr>
        <w:pStyle w:val="Heading2"/>
      </w:pPr>
      <w:r>
        <w:t xml:space="preserve">Title Slide: The Evolving Role of the Librarian in Japan Kyoto</w:t>
      </w:r>
    </w:p>
    <w:p>
      <w:pPr>
        <w:pStyle w:val="FirstParagraph"/>
      </w:pPr>
      <w:r>
        <w:t xml:space="preserve">This presentation explores the multifaceted responsibilities, cultural integration, and technological advancements defining the modern librarian role within Japan Kyoto. As we delve into this topic, it is crucial to recognize that a librarian serves as more than just a keeper of books; they are dynamic information architects and community educators adapting to global standards while honoring local heritage.</w:t>
      </w:r>
    </w:p>
    <w:bookmarkEnd w:id="20"/>
    <w:bookmarkStart w:id="21" w:name="introduction-the-contextual-landscape"/>
    <w:p>
      <w:pPr>
        <w:pStyle w:val="Heading2"/>
      </w:pPr>
      <w:r>
        <w:t xml:space="preserve">Introduction: The Contextual Landscape</w:t>
      </w:r>
    </w:p>
    <w:p>
      <w:pPr>
        <w:pStyle w:val="FirstParagraph"/>
      </w:pPr>
      <w:r>
        <w:t xml:space="preserve">In the historic capital of Japan Kyoto, the atmosphere surrounding knowledge preservation is distinct. It blends ancient traditions with futuristic innovation. This seminar will dissect how a librarian navigates this unique ecosystem. We must understand that the library is not merely a repository but a living cultural hub where information access intersects deeply with community well-being and historical continuity.</w:t>
      </w:r>
    </w:p>
    <w:bookmarkEnd w:id="21"/>
    <w:bookmarkStart w:id="22" w:name="the-core-mission-of-information-access"/>
    <w:p>
      <w:pPr>
        <w:pStyle w:val="Heading2"/>
      </w:pPr>
      <w:r>
        <w:t xml:space="preserve">The Core Mission of Information Access</w:t>
      </w:r>
    </w:p>
    <w:p>
      <w:pPr>
        <w:pStyle w:val="FirstParagraph"/>
      </w:pPr>
      <w:r>
        <w:t xml:space="preserve">The primary duty of any librarian revolves around ensuring equitable and efficient access to information. In Japan Kyoto, this means managing vast digital databases alongside rare manuscripts dating back centuries. The librarian must possess the technical skills to catalog diverse media formats while maintaining the integrity of physical artifacts. This dual responsibility requires a high level of organizational precision and deep subject matter expertise.</w:t>
      </w:r>
    </w:p>
    <w:bookmarkEnd w:id="22"/>
    <w:bookmarkStart w:id="23" w:name="cultural-stewardship-and-preservation"/>
    <w:p>
      <w:pPr>
        <w:pStyle w:val="Heading2"/>
      </w:pPr>
      <w:r>
        <w:t xml:space="preserve">Cultural Stewardship and Preservation</w:t>
      </w:r>
    </w:p>
    <w:p>
      <w:pPr>
        <w:pStyle w:val="FirstParagraph"/>
      </w:pPr>
      <w:r>
        <w:t xml:space="preserve">A significant aspect of being a librarian in Japan Kyoto involves the preservation of cultural heritage. Libraries here often house collections related to local history, traditional arts, and classical literature. The librarian acts as a steward, ensuring these materials are protected from environmental degradation while simultaneously making them accessible for research and public appreciation. This role demands specialized knowledge in archival techniques specific to Japanese historical documents.</w:t>
      </w:r>
    </w:p>
    <w:bookmarkEnd w:id="23"/>
    <w:bookmarkStart w:id="24" w:name="X281f2d9d042ef48797499de9b3a27123f276883"/>
    <w:p>
      <w:pPr>
        <w:pStyle w:val="Heading2"/>
      </w:pPr>
      <w:r>
        <w:t xml:space="preserve">Educational Leadership and Community Engagement</w:t>
      </w:r>
    </w:p>
    <w:p>
      <w:pPr>
        <w:pStyle w:val="FirstParagraph"/>
      </w:pPr>
      <w:r>
        <w:t xml:space="preserve">Beyond cataloging, the librarian serves as an educator. They design information literacy programs for students, researchers, and tourists. In Japan Kyoto, this includes workshops on utilizing local historical archives or navigating complex academic databases. By fostering critical thinking skills among patrons, librarians empower individuals to become informed citizens and active participants in their communities.</w:t>
      </w:r>
    </w:p>
    <w:bookmarkEnd w:id="24"/>
    <w:bookmarkStart w:id="25" w:name="X0b5818679042a5d777d6fc5dc05ad0d9b936622"/>
    <w:p>
      <w:pPr>
        <w:pStyle w:val="Heading2"/>
      </w:pPr>
      <w:r>
        <w:t xml:space="preserve">Digital Transformation and Technological Integration</w:t>
      </w:r>
    </w:p>
    <w:p>
      <w:pPr>
        <w:pStyle w:val="FirstParagraph"/>
      </w:pPr>
      <w:r>
        <w:t xml:space="preserve">The modern librarian must be proficient in emerging technologies. This includes managing digital libraries, implementing artificial intelligence for search optimization, and ensuring cybersecurity for user data. In Japan Kyoto, where technology adoption is high, librarians lead initiatives to digitize local collections, making them available globally via the internet while respecting copyright laws.</w:t>
      </w:r>
    </w:p>
    <w:bookmarkEnd w:id="25"/>
    <w:bookmarkStart w:id="26" w:name="cross-cultural-communication-skills"/>
    <w:p>
      <w:pPr>
        <w:pStyle w:val="Heading2"/>
      </w:pPr>
      <w:r>
        <w:t xml:space="preserve">Cross-Cultural Communication Skills</w:t>
      </w:r>
    </w:p>
    <w:p>
      <w:pPr>
        <w:pStyle w:val="FirstParagraph"/>
      </w:pPr>
      <w:r>
        <w:t xml:space="preserve">Publishing a seminar presentation on this topic highlights the need for global connectivity. A librarian in Japan Kyoto frequently interacts with international scholars, tourists, and expatriates. Therefore, strong cross-cultural communication skills are essential. The ability to assist non-Japanese speakers in accessing local resources bridges cultural gaps and promotes international understanding through literature.</w:t>
      </w:r>
    </w:p>
    <w:bookmarkEnd w:id="26"/>
    <w:bookmarkStart w:id="27" w:name="ethical-considerations-and-privacy"/>
    <w:p>
      <w:pPr>
        <w:pStyle w:val="Heading2"/>
      </w:pPr>
      <w:r>
        <w:t xml:space="preserve">Ethical Considerations and Privacy</w:t>
      </w:r>
    </w:p>
    <w:p>
      <w:pPr>
        <w:pStyle w:val="FirstParagraph"/>
      </w:pPr>
      <w:r>
        <w:t xml:space="preserve">Ethics remain paramount in library science. Librarians must advocate for user privacy, freedom of information, and intellectual property rights. In the digital age, this involves rigorous data protection measures. The librarian ensures that patron interests are safeguarded against commercial exploitation or unauthorized surveillance, maintaining trust within the community.</w:t>
      </w:r>
    </w:p>
    <w:bookmarkEnd w:id="27"/>
    <w:bookmarkStart w:id="28" w:name="fostering-inclusivity-and-diversity"/>
    <w:p>
      <w:pPr>
        <w:pStyle w:val="Heading2"/>
      </w:pPr>
      <w:r>
        <w:t xml:space="preserve">Fostering Inclusivity and Diversity</w:t>
      </w:r>
    </w:p>
    <w:p>
      <w:pPr>
        <w:pStyle w:val="FirstParagraph"/>
      </w:pPr>
      <w:r>
        <w:t xml:space="preserve">A key objective is to create inclusive spaces. Librarians curate diverse collections representing various perspectives, languages, and abilities. They collaborate with local organizations to ensure accessibility for individuals with disabilities, promoting social inclusion through equitable information services.</w:t>
      </w:r>
    </w:p>
    <w:bookmarkEnd w:id="28"/>
    <w:bookmarkStart w:id="29" w:name="the-future-of-information-services"/>
    <w:p>
      <w:pPr>
        <w:pStyle w:val="Heading2"/>
      </w:pPr>
      <w:r>
        <w:t xml:space="preserve">The Future of Information Services</w:t>
      </w:r>
    </w:p>
    <w:p>
      <w:pPr>
        <w:pStyle w:val="FirstParagraph"/>
      </w:pPr>
      <w:r>
        <w:t xml:space="preserve">Looking ahead, the librarian's role will continue to evolve with societal changes. They will likely engage more in data science collaboration, supporting researchers in handling large datasets. Continuous professional development is vital for staying abreast of trends such as blockchain for digital rights management or virtual reality for immersive historical experiences.</w:t>
      </w:r>
    </w:p>
    <w:bookmarkEnd w:id="29"/>
    <w:bookmarkStart w:id="30" w:name="conclusion-the-indispensable-librarian"/>
    <w:p>
      <w:pPr>
        <w:pStyle w:val="Heading2"/>
      </w:pPr>
      <w:r>
        <w:t xml:space="preserve">Conclusion: The Indispensable Librarian</w:t>
      </w:r>
    </w:p>
    <w:p>
      <w:pPr>
        <w:pStyle w:val="FirstParagraph"/>
      </w:pPr>
      <w:r>
        <w:t xml:space="preserve">In summary, the librarian in Japan Kyoto is a pivotal figure bridging past and future. Their work ensures that knowledge remains accessible, preserved, and relevant. By embracing technology while honoring tradition, they contribute significantly to cultural sustainability and community resilience.</w:t>
      </w:r>
    </w:p>
    <w:bookmarkEnd w:id="30"/>
    <w:bookmarkStart w:id="31" w:name="call-to-action"/>
    <w:p>
      <w:pPr>
        <w:pStyle w:val="Heading2"/>
      </w:pPr>
      <w:r>
        <w:t xml:space="preserve">Call to Action</w:t>
      </w:r>
    </w:p>
    <w:p>
      <w:pPr>
        <w:pStyle w:val="FirstParagraph"/>
      </w:pPr>
      <w:r>
        <w:t xml:space="preserve">We encourage further exploration into local initiatives in Japan Kyoto. Supporting library funding and participating in community programs strengthens our collective knowledge base. Let us celebrate the librarian as a beacon of enlightenment and a guardian of cultural memory.</w:t>
      </w:r>
    </w:p>
    <w:bookmarkEnd w:id="31"/>
    <w:bookmarkStart w:id="32" w:name="acknowledgments"/>
    <w:p>
      <w:pPr>
        <w:pStyle w:val="Heading2"/>
      </w:pPr>
      <w:r>
        <w:t xml:space="preserve">Acknowledgments</w:t>
      </w:r>
    </w:p>
    <w:p>
      <w:pPr>
        <w:pStyle w:val="FirstParagraph"/>
      </w:pPr>
      <w:r>
        <w:t xml:space="preserve">We thank all contributors to this seminar presentation on Librarian services in Japan Kyoto. Your insights have enriched our understanding of this vital profession. Please direct further questions to the department head for detailed inquiries.</w:t>
      </w:r>
    </w:p>
    <w:bookmarkEnd w:id="32"/>
    <w:bookmarkStart w:id="33" w:name="references-and-further-reading"/>
    <w:p>
      <w:pPr>
        <w:pStyle w:val="Heading2"/>
      </w:pPr>
      <w:r>
        <w:t xml:space="preserve">References and Further Reading</w:t>
      </w:r>
    </w:p>
    <w:p>
      <w:pPr>
        <w:numPr>
          <w:ilvl w:val="0"/>
          <w:numId w:val="1001"/>
        </w:numPr>
        <w:pStyle w:val="Compact"/>
      </w:pPr>
      <w:r>
        <w:rPr>
          <w:bCs/>
          <w:b/>
        </w:rPr>
        <w:t xml:space="preserve">National Diet Library Reports:</w:t>
      </w:r>
      <w:r>
        <w:t xml:space="preserve"> On digital preservation in Japan.</w:t>
      </w:r>
    </w:p>
    <w:p>
      <w:pPr>
        <w:numPr>
          <w:ilvl w:val="0"/>
          <w:numId w:val="1001"/>
        </w:numPr>
        <w:pStyle w:val="Compact"/>
      </w:pPr>
      <w:r>
        <w:rPr>
          <w:bCs/>
          <w:b/>
        </w:rPr>
        <w:t xml:space="preserve">Kyoto University Archives: </w:t>
      </w:r>
      <w:r>
        <w:t xml:space="preserve">Cataloging traditional manuscripts.</w:t>
      </w:r>
    </w:p>
    <w:p>
      <w:pPr>
        <w:numPr>
          <w:ilvl w:val="0"/>
          <w:numId w:val="1001"/>
        </w:numPr>
        <w:pStyle w:val="Compact"/>
      </w:pP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Japan Kyoto</dc:title>
  <dc:creator/>
  <dc:language>en</dc:language>
  <cp:keywords/>
  <dcterms:created xsi:type="dcterms:W3CDTF">2026-07-29T16:14:20Z</dcterms:created>
  <dcterms:modified xsi:type="dcterms:W3CDTF">2026-07-29T16:14:20Z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