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Kuwait</w:t>
      </w:r>
      <w:r>
        <w:t xml:space="preserve"> </w:t>
      </w:r>
      <w:r>
        <w:t xml:space="preserve">City</w:t>
      </w:r>
    </w:p>
    <w:bookmarkStart w:id="28" w:name="seminar-presentation-slides"/>
    <w:p>
      <w:pPr>
        <w:pStyle w:val="Heading1"/>
      </w:pPr>
      <w:r>
        <w:t xml:space="preserve">Seminar Presentation Slides</w:t>
      </w:r>
    </w:p>
    <w:bookmarkStart w:id="20" w:name="X1b0f74ec3307a15ba2588dca1b47b8479b40bc9"/>
    <w:p>
      <w:pPr>
        <w:pStyle w:val="Heading2"/>
      </w:pPr>
      <w:r>
        <w:t xml:space="preserve">Title Slide: The Evolving Role of the Librarian in Kuwait City</w:t>
      </w:r>
    </w:p>
    <w:p>
      <w:pPr>
        <w:pStyle w:val="FirstParagraph"/>
      </w:pPr>
      <w:r>
        <w:rPr>
          <w:bCs/>
          <w:b/>
        </w:rPr>
        <w:t xml:space="preserve">Presentation Overview:</w:t>
      </w:r>
    </w:p>
    <w:p>
      <w:pPr>
        <w:pStyle w:val="BodyText"/>
      </w:pPr>
      <w:r>
        <w:t xml:space="preserve">Welcome to this comprehensive seminar presentation designed specifically for academic institutions, public library systems, and cultural organizations within</w:t>
      </w:r>
      <w:r>
        <w:t xml:space="preserve"> </w:t>
      </w:r>
      <w:r>
        <w:t xml:space="preserve">Kuwait Kuwait City</w:t>
      </w:r>
      <w:r>
        <w:t xml:space="preserve">. Today’s session is dedicated to exploring the dynamic and multifaceted role of the modern</w:t>
      </w:r>
      <w:r>
        <w:t xml:space="preserve"> </w:t>
      </w:r>
      <w:r>
        <w:t xml:space="preserve">Librarian</w:t>
      </w:r>
      <w:r>
        <w:t xml:space="preserve">. As we navigate through the 21st century, the definition of librarianship has expanded far beyond the simple management of physical books. In a rapidly digitizing world, particularly in a vibrant metropolis like</w:t>
      </w:r>
      <w:r>
        <w:t xml:space="preserve"> </w:t>
      </w:r>
      <w:r>
        <w:t xml:space="preserve">Kuwait Kuwait City</w:t>
      </w:r>
      <w:r>
        <w:t xml:space="preserve">, the librarian serves as a bridge between traditional knowledge and digital innovation.</w:t>
      </w:r>
    </w:p>
    <w:p>
      <w:pPr>
        <w:pStyle w:val="BodyText"/>
      </w:pPr>
      <w:r>
        <w:t xml:space="preserve">This presentation aims to analyze how librarians in this specific geographic context contribute to educational excellence, cultural preservation, and community engagement. We will discuss the challenges faced by professionals in</w:t>
      </w:r>
      <w:r>
        <w:t xml:space="preserve"> </w:t>
      </w:r>
      <w:r>
        <w:t xml:space="preserve">Kuwait Kuwait City</w:t>
      </w:r>
      <w:r>
        <w:t xml:space="preserve">, the opportunities presented by technological advancement, and strategic recommendations for enhancing library services.</w:t>
      </w:r>
    </w:p>
    <w:bookmarkEnd w:id="20"/>
    <w:bookmarkStart w:id="21" w:name="introduction-the-context-of-kuwait-city"/>
    <w:p>
      <w:pPr>
        <w:pStyle w:val="Heading2"/>
      </w:pPr>
      <w:r>
        <w:t xml:space="preserve">Introduction: The Context of Kuwait City</w:t>
      </w:r>
    </w:p>
    <w:p>
      <w:pPr>
        <w:pStyle w:val="FirstParagraph"/>
      </w:pPr>
      <w:r>
        <w:rPr>
          <w:bCs/>
          <w:b/>
        </w:rPr>
        <w:t xml:space="preserve">Cultural and Educational Landscape:</w:t>
      </w:r>
    </w:p>
    <w:p>
      <w:pPr>
        <w:pStyle w:val="BodyText"/>
      </w:pPr>
      <w:r>
        <w:t xml:space="preserve">Kuwait is a nation deeply committed to education and the preservation of its rich heritage. As the capital,</w:t>
      </w:r>
      <w:r>
        <w:t xml:space="preserve"> </w:t>
      </w:r>
      <w:r>
        <w:t xml:space="preserve">Kuwait Kuwait City</w:t>
      </w:r>
      <w:r>
        <w:t xml:space="preserve"> </w:t>
      </w:r>
      <w:r>
        <w:t xml:space="preserve">stands as the intellectual heart of the country, housing major institutions such as Kuwait University, American University of Beirut’s regional branches (if applicable locally), and numerous private schools. The urban density and rapid modernization present unique challenges for information management. The</w:t>
      </w:r>
      <w:r>
        <w:t xml:space="preserve"> </w:t>
      </w:r>
      <w:r>
        <w:t xml:space="preserve">Librarian</w:t>
      </w:r>
      <w:r>
        <w:t xml:space="preserve"> </w:t>
      </w:r>
      <w:r>
        <w:t xml:space="preserve">in this environment is not merely a custodian of books but a facilitator of learning in a high-pressure academic society.</w:t>
      </w:r>
    </w:p>
    <w:p>
      <w:pPr>
        <w:pStyle w:val="BodyText"/>
      </w:pPr>
      <w:r>
        <w:t xml:space="preserve">The seminar seeks to highlight how the specific cultural nuances of</w:t>
      </w:r>
      <w:r>
        <w:t xml:space="preserve"> </w:t>
      </w:r>
      <w:r>
        <w:t xml:space="preserve">Kuwait Kuwait City</w:t>
      </w:r>
      <w:r>
        <w:t xml:space="preserve"> </w:t>
      </w:r>
      <w:r>
        <w:t xml:space="preserve">influence library services. For instance, libraries here serve as sanctuaries for both Arabic literature enthusiasts and researchers seeking Western academic resources. The dual-language requirement adds a layer of complexity that defines the modern</w:t>
      </w:r>
      <w:r>
        <w:t xml:space="preserve"> </w:t>
      </w:r>
      <w:r>
        <w:t xml:space="preserve">Librarian’s</w:t>
      </w:r>
      <w:r>
        <w:t xml:space="preserve"> </w:t>
      </w:r>
      <w:r>
        <w:t xml:space="preserve">daily operations.</w:t>
      </w:r>
    </w:p>
    <w:bookmarkEnd w:id="21"/>
    <w:bookmarkStart w:id="22" w:name="Xe69694c1bae11009681fab5f01b75f9177dc0f6"/>
    <w:p>
      <w:pPr>
        <w:pStyle w:val="Heading2"/>
      </w:pPr>
      <w:r>
        <w:t xml:space="preserve">The Changing Role: From Custodian to Educator</w:t>
      </w:r>
    </w:p>
    <w:p>
      <w:pPr>
        <w:pStyle w:val="FirstParagraph"/>
      </w:pPr>
      <w:r>
        <w:rPr>
          <w:bCs/>
          <w:b/>
        </w:rPr>
        <w:t xml:space="preserve">Pedagogical Responsibilities:</w:t>
      </w:r>
    </w:p>
    <w:p>
      <w:pPr>
        <w:pStyle w:val="BodyText"/>
      </w:pPr>
      <w:r>
        <w:t xml:space="preserve">Gone are the days when a librarian’s primary duty was limited to cataloging and shelving. In the bustling libraries of</w:t>
      </w:r>
      <w:r>
        <w:t xml:space="preserve"> </w:t>
      </w:r>
      <w:r>
        <w:t xml:space="preserve">Kuwait Kuwait City</w:t>
      </w:r>
      <w:r>
        <w:t xml:space="preserve">, the professional is expected to act as an information literacy instructor. Students and researchers must be taught how to navigate digital databases, evaluate online sources for credibility, and utilize advanced search algorithms.</w:t>
      </w:r>
    </w:p>
    <w:p>
      <w:pPr>
        <w:pStyle w:val="BodyText"/>
      </w:pPr>
      <w:r>
        <w:t xml:space="preserve">This shift is critical in an era of misinformation. The</w:t>
      </w:r>
      <w:r>
        <w:t xml:space="preserve"> </w:t>
      </w:r>
      <w:r>
        <w:t xml:space="preserve">Librarian</w:t>
      </w:r>
      <w:r>
        <w:t xml:space="preserve"> </w:t>
      </w:r>
      <w:r>
        <w:t xml:space="preserve">plays a pivotal role in fostering critical thinking skills among university students and schoolchildren alike. By conducting workshops on research methodology, the librarian empowers users to become independent learners. In the context of higher education institutions prevalent in</w:t>
      </w:r>
      <w:r>
        <w:t xml:space="preserve"> </w:t>
      </w:r>
      <w:r>
        <w:t xml:space="preserve">Kuwait Kuwait City</w:t>
      </w:r>
      <w:r>
        <w:t xml:space="preserve">, this educational mandate is essential for maintaining academic integrity and excellence.</w:t>
      </w:r>
    </w:p>
    <w:bookmarkEnd w:id="22"/>
    <w:bookmarkStart w:id="23" w:name="X7d4770ba8aa0783694ed6911e9162452a85ad67"/>
    <w:p>
      <w:pPr>
        <w:pStyle w:val="Heading2"/>
      </w:pPr>
      <w:r>
        <w:t xml:space="preserve">Digital Transformation and Technology Integration</w:t>
      </w:r>
    </w:p>
    <w:p>
      <w:pPr>
        <w:pStyle w:val="FirstParagraph"/>
      </w:pPr>
      <w:r>
        <w:rPr>
          <w:bCs/>
          <w:b/>
        </w:rPr>
        <w:t xml:space="preserve">Navigating the Digital Age:</w:t>
      </w:r>
    </w:p>
    <w:p>
      <w:pPr>
        <w:pStyle w:val="BodyText"/>
      </w:pPr>
      <w:r>
        <w:t xml:space="preserve">Kuwait has one of the highest internet penetration rates globally, and this trend is mirrored in the library systems of its capital. The modern</w:t>
      </w:r>
      <w:r>
        <w:t xml:space="preserve"> </w:t>
      </w:r>
      <w:r>
        <w:t xml:space="preserve">Librarian</w:t>
      </w:r>
      <w:r>
        <w:t xml:space="preserve"> </w:t>
      </w:r>
      <w:r>
        <w:t xml:space="preserve">must be tech-savvy, proficient in Library Management Systems (LMS), digital archiving software, and online learning platforms. In</w:t>
      </w:r>
      <w:r>
        <w:t xml:space="preserve"> </w:t>
      </w:r>
      <w:r>
        <w:t xml:space="preserve">Kuwait Kuwait City</w:t>
      </w:r>
      <w:r>
        <w:t xml:space="preserve">, where technology adoption is rapid, libraries are transitioning into "smart libraries" equipped with e-readers, high-speed Wi-Fi zones, and virtual reference services.</w:t>
      </w:r>
    </w:p>
    <w:p>
      <w:pPr>
        <w:pStyle w:val="BodyText"/>
      </w:pPr>
      <w:r>
        <w:t xml:space="preserve">The challenge lies in keeping up with these technological advancements while ensuring equitable access for all community members. The</w:t>
      </w:r>
      <w:r>
        <w:t xml:space="preserve"> </w:t>
      </w:r>
      <w:r>
        <w:t xml:space="preserve">Librarian</w:t>
      </w:r>
      <w:r>
        <w:t xml:space="preserve"> </w:t>
      </w:r>
      <w:r>
        <w:t xml:space="preserve">must curate digital collections that reflect both local heritage and global academic standards. Furthermore, they are responsible for maintaining the cybersecurity of user data, a critical concern in our interconnected world.</w:t>
      </w:r>
    </w:p>
    <w:bookmarkEnd w:id="23"/>
    <w:bookmarkStart w:id="24" w:name="cultural-preservation-and-community-hub"/>
    <w:p>
      <w:pPr>
        <w:pStyle w:val="Heading2"/>
      </w:pPr>
      <w:r>
        <w:t xml:space="preserve">Cultural Preservation and Community Hub</w:t>
      </w:r>
    </w:p>
    <w:p>
      <w:pPr>
        <w:pStyle w:val="FirstParagraph"/>
      </w:pPr>
      <w:r>
        <w:rPr>
          <w:bCs/>
          <w:b/>
        </w:rPr>
        <w:t xml:space="preserve">Serving the Local Identity:</w:t>
      </w:r>
    </w:p>
    <w:p>
      <w:pPr>
        <w:pStyle w:val="BodyText"/>
      </w:pPr>
      <w:r>
        <w:t xml:space="preserve">A significant aspect of the librarian’s role in any society is the preservation of culture. In a globalized world, there is a risk of cultural homogenization. The</w:t>
      </w:r>
      <w:r>
        <w:t xml:space="preserve"> </w:t>
      </w:r>
      <w:r>
        <w:t xml:space="preserve">Librarian</w:t>
      </w:r>
      <w:r>
        <w:t xml:space="preserve"> </w:t>
      </w:r>
      <w:r>
        <w:t xml:space="preserve">acts as a guardian of Kuwaiti identity, ensuring that rare manuscripts, historical records, and local publications are preserved for future generations. Libraries in</w:t>
      </w:r>
      <w:r>
        <w:t xml:space="preserve"> </w:t>
      </w:r>
      <w:r>
        <w:t xml:space="preserve">Kuwait Kuwait City</w:t>
      </w:r>
      <w:r>
        <w:t xml:space="preserve"> </w:t>
      </w:r>
      <w:r>
        <w:t xml:space="preserve">often serve as community hubs where cultural events, poetry readings (Majlis), and heritage exhibitions take place.</w:t>
      </w:r>
    </w:p>
    <w:p>
      <w:pPr>
        <w:pStyle w:val="BodyText"/>
      </w:pPr>
      <w:r>
        <w:t xml:space="preserve">This function transforms the library from a silent repository into a lively center of community interaction. The librarian organizes these events, fostering social cohesion and encouraging civic participation. By bridging the gap between the past and the present, the</w:t>
      </w:r>
      <w:r>
        <w:t xml:space="preserve"> </w:t>
      </w:r>
      <w:r>
        <w:t xml:space="preserve">Librarian</w:t>
      </w:r>
      <w:r>
        <w:t xml:space="preserve"> </w:t>
      </w:r>
      <w:r>
        <w:t xml:space="preserve">ensures that the unique cultural fabric of</w:t>
      </w:r>
      <w:r>
        <w:t xml:space="preserve"> </w:t>
      </w:r>
      <w:r>
        <w:t xml:space="preserve">Kuwait Kuwait City</w:t>
      </w:r>
      <w:r>
        <w:t xml:space="preserve"> </w:t>
      </w:r>
      <w:r>
        <w:t xml:space="preserve">remains intact amidst rapid urban development.</w:t>
      </w:r>
    </w:p>
    <w:bookmarkEnd w:id="24"/>
    <w:bookmarkStart w:id="25" w:name="X93d1a740fac06ebdb1cb1011c89a0fb6412cb74"/>
    <w:p>
      <w:pPr>
        <w:pStyle w:val="Heading2"/>
      </w:pPr>
      <w:r>
        <w:t xml:space="preserve">Inclusivity and Accessibility in Public Services</w:t>
      </w:r>
    </w:p>
    <w:p>
      <w:pPr>
        <w:pStyle w:val="FirstParagraph"/>
      </w:pPr>
      <w:r>
        <w:rPr>
          <w:bCs/>
          <w:b/>
        </w:rPr>
        <w:t xml:space="preserve">Serving a Diverse Population:</w:t>
      </w:r>
    </w:p>
    <w:p>
      <w:pPr>
        <w:pStyle w:val="BodyText"/>
      </w:pPr>
      <w:r>
        <w:t xml:space="preserve">Kuwait City is home to a diverse population, including nationals, expatriates, students from various backgrounds, and individuals with disabilities. The modern</w:t>
      </w:r>
      <w:r>
        <w:t xml:space="preserve"> </w:t>
      </w:r>
      <w:r>
        <w:t xml:space="preserve">Librarian</w:t>
      </w:r>
      <w:r>
        <w:t xml:space="preserve"> </w:t>
      </w:r>
      <w:r>
        <w:t xml:space="preserve">is committed to inclusivity. This involves creating accessible physical spaces for people with special needs and offering multilingual resources to serve the expatriate community.</w:t>
      </w:r>
    </w:p>
    <w:p>
      <w:pPr>
        <w:pStyle w:val="BodyText"/>
      </w:pPr>
      <w:r>
        <w:t xml:space="preserve">Services such as audiobooks, large-print materials, and digital accessibility tools are increasingly managed by professional librarians. In</w:t>
      </w:r>
      <w:r>
        <w:t xml:space="preserve"> </w:t>
      </w:r>
      <w:r>
        <w:t xml:space="preserve">Kuwait Kuwait City</w:t>
      </w:r>
      <w:r>
        <w:t xml:space="preserve">, efforts are being made to make information free and accessible to all socioeconomic groups. The librarian advocates for these policies, ensuring that the library remains a democratic space where knowledge is not a privilege but a right.</w:t>
      </w:r>
    </w:p>
    <w:bookmarkEnd w:id="25"/>
    <w:bookmarkStart w:id="26" w:name="professional-development-and-ethics"/>
    <w:p>
      <w:pPr>
        <w:pStyle w:val="Heading2"/>
      </w:pPr>
      <w:r>
        <w:t xml:space="preserve">Professional Development and Ethics</w:t>
      </w:r>
    </w:p>
    <w:p>
      <w:pPr>
        <w:pStyle w:val="FirstParagraph"/>
      </w:pPr>
      <w:r>
        <w:rPr>
          <w:bCs/>
          <w:b/>
        </w:rPr>
        <w:t xml:space="preserve">Maintaining Professional Standards:</w:t>
      </w:r>
    </w:p>
    <w:p>
      <w:pPr>
        <w:pStyle w:val="BodyText"/>
      </w:pPr>
      <w:r>
        <w:t xml:space="preserve">The field of librarianship requires continuous professional development. In the dynamic environment of</w:t>
      </w:r>
      <w:r>
        <w:t xml:space="preserve"> </w:t>
      </w:r>
      <w:r>
        <w:t xml:space="preserve">Kuwait Kuwait City</w:t>
      </w:r>
      <w:r>
        <w:t xml:space="preserve">, librarians must engage in lifelong learning to stay relevant. This includes attending international conferences, obtaining certifications in digital archiving, and understanding emerging trends in information science.</w:t>
      </w:r>
    </w:p>
    <w:p>
      <w:pPr>
        <w:pStyle w:val="BodyText"/>
      </w:pPr>
      <w:r>
        <w:t xml:space="preserve">Moreover, ethical considerations are paramount. Librarians uphold the principle of intellectual freedom and privacy. In a conservative society like Kuwait, balancing respect for local customs with the universal right to access information is a delicate task undertaken by skilled professionals. The</w:t>
      </w:r>
      <w:r>
        <w:t xml:space="preserve"> </w:t>
      </w:r>
      <w:r>
        <w:t xml:space="preserve">Librarian</w:t>
      </w:r>
      <w:r>
        <w:t xml:space="preserve"> </w:t>
      </w:r>
      <w:r>
        <w:t xml:space="preserve">must navigate these ethical landscapes with integrity, ensuring that their services are impartial and beneficial to the public interest.</w:t>
      </w:r>
    </w:p>
    <w:bookmarkEnd w:id="26"/>
    <w:bookmarkStart w:id="27" w:name="X2642b947cc09f0b27f38d1abee0fefe9f5a1090"/>
    <w:p>
      <w:pPr>
        <w:pStyle w:val="Heading2"/>
      </w:pPr>
      <w:r>
        <w:t xml:space="preserve">Conclusion: Future Directions for Librarianship in Kuwait City</w:t>
      </w:r>
    </w:p>
    <w:p>
      <w:pPr>
        <w:pStyle w:val="FirstParagraph"/>
      </w:pPr>
      <w:r>
        <w:rPr>
          <w:bCs/>
          <w:b/>
        </w:rPr>
        <w:t xml:space="preserve">A Call to Action:</w:t>
      </w:r>
    </w:p>
    <w:p>
      <w:pPr>
        <w:pStyle w:val="BodyText"/>
      </w:pPr>
      <w:r>
        <w:t xml:space="preserve">To conclude this seminar, it is evident that the role of the librarian in</w:t>
      </w:r>
      <w:r>
        <w:t xml:space="preserve"> </w:t>
      </w:r>
      <w:r>
        <w:t xml:space="preserve">Kuwait Kuwait City</w:t>
      </w:r>
      <w:r>
        <w:t xml:space="preserve"> </w:t>
      </w:r>
      <w:r>
        <w:t xml:space="preserve">is more critical than ever. They are educators, technologists, cultural custodians, and community leaders. As we look to the future, there is a need for increased investment in library infrastructure and professional training programs.</w:t>
      </w:r>
    </w:p>
    <w:p>
      <w:pPr>
        <w:pStyle w:val="BodyText"/>
      </w:pPr>
      <w:r>
        <w:t xml:space="preserve">We urge stakeholders in education and government to support the evolving mandate of the</w:t>
      </w:r>
      <w:r>
        <w:t xml:space="preserve"> </w:t>
      </w:r>
      <w:r>
        <w:t xml:space="preserve">Librarian</w:t>
      </w:r>
      <w:r>
        <w:t xml:space="preserve">. By empowering librarians with better resources, we empower the entire community of</w:t>
      </w:r>
      <w:r>
        <w:t xml:space="preserve"> </w:t>
      </w:r>
      <w:r>
        <w:t xml:space="preserve">Kuwait Kuwait City</w:t>
      </w:r>
      <w:r>
        <w:t xml:space="preserve"> </w:t>
      </w:r>
      <w:r>
        <w:t xml:space="preserve">to thrive in an information-rich world. The library is not just a building; it is a living institution driven by dedicated professionals who shape the intellectual future of our nation.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Librarian in Kuwait City</dc:title>
  <dc:creator/>
  <dc:language>en</dc:language>
  <cp:keywords/>
  <dcterms:created xsi:type="dcterms:W3CDTF">2026-07-29T11:49:26Z</dcterms:created>
  <dcterms:modified xsi:type="dcterms:W3CDTF">2026-07-29T11:49:26Z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