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 Semantic HTML5 usage for document structure.</w:t>
      </w:r>
    </w:p>
    <w:bookmarkStart w:id="20" w:name="X72c4602d9ed2a3144405b724c9442c2c14bd4d8"/>
    <w:p>
      <w:pPr>
        <w:pStyle w:val="Heading1"/>
      </w:pPr>
      <w:r>
        <w:t xml:space="preserve">Seminar Presentation Slides: The Evolving Role of the Librarian in South Africa Johannesburg</w:t>
      </w:r>
    </w:p>
    <w:p>
      <w:pPr>
        <w:pStyle w:val="FirstParagraph"/>
      </w:pPr>
      <w:r>
        <w:t xml:space="preserve">// Main title alignment and hierarchy establishment.</w:t>
      </w:r>
    </w:p>
    <w:p>
      <w:pPr>
        <w:pStyle w:val="BodyText"/>
      </w:pPr>
      <w:r>
        <w:rPr>
          <w:bCs/>
          <w:b/>
        </w:rPr>
        <w:t xml:space="preserve">Purpose:</w:t>
      </w:r>
      <w:r>
        <w:t xml:space="preserve"> </w:t>
      </w:r>
      <w:r>
        <w:t xml:space="preserve">To explore the multifaceted responsibilities of modern librarians within the dynamic urban context of Johannesburg, highlighting their critical role in community development, digital inclusion, and information management.</w:t>
      </w:r>
    </w:p>
    <w:p>
      <w:pPr>
        <w:pStyle w:val="BodyText"/>
      </w:pPr>
      <w:r>
        <w:t xml:space="preserve">// Providing immediate context to the audience.</w:t>
      </w:r>
    </w:p>
    <w:bookmarkEnd w:id="20"/>
    <w:p>
      <w:pPr>
        <w:pStyle w:val="BodyText"/>
      </w:pPr>
      <w:r>
        <w:t xml:space="preserve">// Centralized content block for consistent styling.</w:t>
      </w:r>
    </w:p>
    <w:bookmarkStart w:id="21" w:name="X55693cfd32b63dfd92268d6c9cca9970a40464c"/>
    <w:p>
      <w:pPr>
        <w:pStyle w:val="Heading2"/>
      </w:pPr>
      <w:r>
        <w:t xml:space="preserve">Slide 1: Introduction and Contextual Background</w:t>
      </w:r>
    </w:p>
    <w:p>
      <w:pPr>
        <w:pStyle w:val="FirstParagraph"/>
      </w:pPr>
      <w:r>
        <w:t xml:space="preserve">In the bustling metropolis of South Africa Johannesburg, the library system serves as a vital cornerstone for social equity and educational advancement. This seminar aims to dissect the changing landscape of professional librarianship in this specific geographical context. Unlike traditional models found in more resource-rich environments, libraries in Johannesburg operate under unique socioeconomic pressures.</w:t>
      </w:r>
    </w:p>
    <w:p>
      <w:pPr>
        <w:pStyle w:val="BodyText"/>
      </w:pPr>
      <w:r>
        <w:rPr>
          <w:bCs/>
          <w:b/>
        </w:rPr>
        <w:t xml:space="preserve">Key Contextual Factors:</w:t>
      </w:r>
    </w:p>
    <w:p>
      <w:pPr>
        <w:numPr>
          <w:ilvl w:val="0"/>
          <w:numId w:val="1001"/>
        </w:numPr>
        <w:pStyle w:val="Compact"/>
      </w:pPr>
      <w:r>
        <w:rPr>
          <w:bCs/>
          <w:b/>
        </w:rPr>
        <w:t xml:space="preserve">Digital Divide:</w:t>
      </w:r>
      <w:r>
        <w:t xml:space="preserve"> </w:t>
      </w:r>
      <w:r>
        <w:t xml:space="preserve">// Tailoring content to regional disparities.</w:t>
      </w:r>
    </w:p>
    <w:p>
      <w:pPr>
        <w:numPr>
          <w:ilvl w:val="0"/>
          <w:numId w:val="1001"/>
        </w:numPr>
        <w:pStyle w:val="Compact"/>
      </w:pPr>
      <w:r>
        <w:rPr>
          <w:bCs/>
          <w:b/>
        </w:rPr>
        <w:t xml:space="preserve">Educational Support:</w:t>
      </w:r>
      <w:r>
        <w:t xml:space="preserve"> </w:t>
      </w:r>
      <w:r>
        <w:t xml:space="preserve">With varying levels of school infrastructure across Gauteng Province, librarians supplement formal education systems.</w:t>
      </w:r>
    </w:p>
    <w:p>
      <w:pPr>
        <w:numPr>
          <w:ilvl w:val="0"/>
          <w:numId w:val="1001"/>
        </w:numPr>
        <w:pStyle w:val="Compact"/>
      </w:pPr>
      <w:r>
        <w:rPr>
          <w:bCs/>
          <w:b/>
        </w:rPr>
        <w:t xml:space="preserve">Cultural Preservation:</w:t>
      </w:r>
      <w:r>
        <w:t xml:space="preserve"> </w:t>
      </w:r>
      <w:r>
        <w:t xml:space="preserve">There is a pressing need to document and preserve the diverse cultural narratives specific to the Johannesburg demographic.</w:t>
      </w:r>
    </w:p>
    <w:bookmarkEnd w:id="21"/>
    <w:p>
      <w:pPr>
        <w:pStyle w:val="FirstParagraph"/>
      </w:pPr>
      <w:r>
        <w:t xml:space="preserve">// Maintaining uniform document flow.</w:t>
      </w:r>
    </w:p>
    <w:bookmarkStart w:id="22" w:name="X4042f0889925f6a1bf2ad5852103cfa1d91db62"/>
    <w:p>
      <w:pPr>
        <w:pStyle w:val="Heading2"/>
      </w:pPr>
      <w:r>
        <w:t xml:space="preserve">Slide 2: The Modern Librarian as Community Hub Manager</w:t>
      </w:r>
    </w:p>
    <w:p>
      <w:pPr>
        <w:pStyle w:val="FirstParagraph"/>
      </w:pPr>
      <w:r>
        <w:t xml:space="preserve">The physical library in South Africa Johannesburg has transformed from a quiet repository of books into a vibrant community hub. Librarians here must adopt the persona of facilitators and community managers. They create safe spaces for youth, elderly citizens, and job seekers alike.</w:t>
      </w:r>
    </w:p>
    <w:p>
      <w:pPr>
        <w:pStyle w:val="BodyText"/>
      </w:pPr>
      <w:r>
        <w:rPr>
          <w:bCs/>
          <w:b/>
        </w:rPr>
        <w:t xml:space="preserve">Core Responsibilities Include:</w:t>
      </w:r>
    </w:p>
    <w:p>
      <w:pPr>
        <w:numPr>
          <w:ilvl w:val="0"/>
          <w:numId w:val="1002"/>
        </w:numPr>
        <w:pStyle w:val="Compact"/>
      </w:pPr>
      <w:r>
        <w:rPr>
          <w:bCs/>
          <w:b/>
        </w:rPr>
        <w:t xml:space="preserve">Safety and Inclusivity:</w:t>
      </w:r>
      <w:r>
        <w:t xml:space="preserve"> </w:t>
      </w:r>
      <w:r>
        <w:t xml:space="preserve">// Addressing urban safety concerns in public spaces.</w:t>
      </w:r>
    </w:p>
    <w:p>
      <w:pPr>
        <w:numPr>
          <w:ilvl w:val="0"/>
          <w:numId w:val="1002"/>
        </w:numPr>
        <w:pStyle w:val="Compact"/>
      </w:pPr>
      <w:r>
        <w:rPr>
          <w:bCs/>
          <w:b/>
        </w:rPr>
        <w:t xml:space="preserve">Mentorship Programs:</w:t>
      </w:r>
      <w:r>
        <w:t xml:space="preserve"> </w:t>
      </w:r>
      <w:r>
        <w:t xml:space="preserve">// Detailing direct youth engagement strategies.</w:t>
      </w:r>
    </w:p>
    <w:p>
      <w:pPr>
        <w:numPr>
          <w:ilvl w:val="0"/>
          <w:numId w:val="1002"/>
        </w:numPr>
        <w:pStyle w:val="Compact"/>
      </w:pPr>
      <w:r>
        <w:rPr>
          <w:bCs/>
          <w:b/>
        </w:rPr>
        <w:t xml:space="preserve">Civic Engagement:</w:t>
      </w:r>
      <w:r>
        <w:t xml:space="preserve"> </w:t>
      </w:r>
      <w:r>
        <w:t xml:space="preserve">// Broadening the scope of librarian influence beyond books.</w:t>
      </w:r>
    </w:p>
    <w:bookmarkEnd w:id="22"/>
    <w:p>
      <w:pPr>
        <w:pStyle w:val="FirstParagraph"/>
      </w:pPr>
      <w:r>
        <w:t xml:space="preserve">// Ensuring modular content structure.</w:t>
      </w:r>
    </w:p>
    <w:bookmarkStart w:id="23" w:name="slide-3-bridging-the-digital-divide"/>
    <w:p>
      <w:pPr>
        <w:pStyle w:val="Heading2"/>
      </w:pPr>
      <w:r>
        <w:t xml:space="preserve">Slide 3: Bridging the Digital Divide</w:t>
      </w:r>
    </w:p>
    <w:p>
      <w:pPr>
        <w:pStyle w:val="FirstParagraph"/>
      </w:pPr>
      <w:r>
        <w:t xml:space="preserve">In an era where digital literacy is synonymous with employability, librarians in South Africa Johannesburg play a crucial role in democratizing technology access. The cost of internet data remains high for many residents; libraries mitigate this by offering free Wi-Fi and computer stations.</w:t>
      </w:r>
    </w:p>
    <w:p>
      <w:pPr>
        <w:pStyle w:val="BodyText"/>
      </w:pPr>
      <w:r>
        <w:rPr>
          <w:bCs/>
          <w:b/>
        </w:rPr>
        <w:t xml:space="preserve">Tech Support Functions:</w:t>
      </w:r>
    </w:p>
    <w:p>
      <w:pPr>
        <w:numPr>
          <w:ilvl w:val="0"/>
          <w:numId w:val="1003"/>
        </w:numPr>
        <w:pStyle w:val="Compact"/>
      </w:pPr>
      <w:r>
        <w:rPr>
          <w:bCs/>
          <w:b/>
        </w:rPr>
        <w:t xml:space="preserve">Digital Literacy Training:</w:t>
      </w:r>
      <w:r>
        <w:t xml:space="preserve"> </w:t>
      </w:r>
      <w:r>
        <w:t xml:space="preserve">// Focusing on employability-enhancing skills.</w:t>
      </w:r>
    </w:p>
    <w:p>
      <w:pPr>
        <w:numPr>
          <w:ilvl w:val="0"/>
          <w:numId w:val="1003"/>
        </w:numPr>
        <w:pStyle w:val="Compact"/>
      </w:pPr>
      <w:r>
        <w:rPr>
          <w:bCs/>
          <w:b/>
        </w:rPr>
        <w:t xml:space="preserve">Access to E-Learning Resources:</w:t>
      </w:r>
      <w:r>
        <w:t xml:space="preserve"> </w:t>
      </w:r>
      <w:r>
        <w:t xml:space="preserve">// Supporting higher education infrastructure gaps.</w:t>
      </w:r>
    </w:p>
    <w:p>
      <w:pPr>
        <w:numPr>
          <w:ilvl w:val="0"/>
          <w:numId w:val="1003"/>
        </w:numPr>
        <w:pStyle w:val="Compact"/>
      </w:pPr>
      <w:r>
        <w:rPr>
          <w:bCs/>
          <w:b/>
        </w:rPr>
        <w:t xml:space="preserve">Troubleshooting Hardware:</w:t>
      </w:r>
      <w:r>
        <w:t xml:space="preserve"> </w:t>
      </w:r>
      <w:r>
        <w:t xml:space="preserve">// Highlighting practical, hands-on support duties.</w:t>
      </w:r>
    </w:p>
    <w:bookmarkEnd w:id="23"/>
    <w:p>
      <w:pPr>
        <w:pStyle w:val="FirstParagraph"/>
      </w:pPr>
      <w:r>
        <w:t xml:space="preserve">// Logical flow from digital access to information processing.</w:t>
      </w:r>
    </w:p>
    <w:bookmarkStart w:id="24" w:name="X2be38d5af03c6cae4173fe2009d0d7dbdb45642"/>
    <w:p>
      <w:pPr>
        <w:pStyle w:val="Heading2"/>
      </w:pPr>
      <w:r>
        <w:t xml:space="preserve">Slide 4: Information Literacy and Research Support</w:t>
      </w:r>
    </w:p>
    <w:p>
      <w:pPr>
        <w:pStyle w:val="FirstParagraph"/>
      </w:pPr>
      <w:r>
        <w:t xml:space="preserve">Beyond mere access, librarians teach patrons how to evaluate the credibility of information—a skill increasingly vital in combating misinformation. In South Africa Johannesburg, where historical narratives are being re-examined, librarians guide users through complex research tasks.</w:t>
      </w:r>
    </w:p>
    <w:p>
      <w:pPr>
        <w:pStyle w:val="BodyText"/>
      </w:pPr>
      <w:r>
        <w:rPr>
          <w:bCs/>
          <w:b/>
        </w:rPr>
        <w:t xml:space="preserve">Educational Initiatives:</w:t>
      </w:r>
    </w:p>
    <w:p>
      <w:pPr>
        <w:numPr>
          <w:ilvl w:val="0"/>
          <w:numId w:val="1004"/>
        </w:numPr>
        <w:pStyle w:val="Compact"/>
      </w:pPr>
      <w:r>
        <w:rPr>
          <w:bCs/>
          <w:b/>
        </w:rPr>
        <w:t xml:space="preserve">Critical Thinking Workshops:</w:t>
      </w:r>
      <w:r>
        <w:t xml:space="preserve"> </w:t>
      </w:r>
      <w:r>
        <w:t xml:space="preserve">// Addressing the challenge of information overload.</w:t>
      </w:r>
    </w:p>
    <w:p>
      <w:pPr>
        <w:numPr>
          <w:ilvl w:val="0"/>
          <w:numId w:val="1004"/>
        </w:numPr>
        <w:pStyle w:val="Compact"/>
      </w:pPr>
      <w:r>
        <w:rPr>
          <w:bCs/>
          <w:b/>
        </w:rPr>
        <w:t xml:space="preserve">Academic Assistance:</w:t>
      </w:r>
      <w:r>
        <w:t xml:space="preserve"> </w:t>
      </w:r>
      <w:r>
        <w:t xml:space="preserve">// Supporting higher education success metrics.</w:t>
      </w:r>
    </w:p>
    <w:p>
      <w:pPr>
        <w:numPr>
          <w:ilvl w:val="0"/>
          <w:numId w:val="1004"/>
        </w:numPr>
        <w:pStyle w:val="Compact"/>
      </w:pPr>
      <w:r>
        <w:t xml:space="preserve">Local History Archives: Specialized librarians manage local archives that document the history of Johannesburg, from mining origins to post-apartheid developments.</w:t>
      </w:r>
    </w:p>
    <w:bookmarkEnd w:id="24"/>
    <w:p>
      <w:pPr>
        <w:pStyle w:val="FirstParagraph"/>
      </w:pPr>
      <w:r>
        <w:t xml:space="preserve">// Balanced presentation including challenges alongside successes.</w:t>
      </w:r>
    </w:p>
    <w:bookmarkStart w:id="25" w:name="slide-5-challenges-faced-by-librarians"/>
    <w:p>
      <w:pPr>
        <w:pStyle w:val="Heading2"/>
      </w:pPr>
      <w:r>
        <w:t xml:space="preserve">Slide 5: Challenges Faced by Librarians</w:t>
      </w:r>
    </w:p>
    <w:p>
      <w:pPr>
        <w:pStyle w:val="FirstParagraph"/>
      </w:pPr>
      <w:r>
        <w:t xml:space="preserve">The role of the librarian in South Africa Johannesburg is fraught with significant challenges that impact service delivery. Understanding these obstacles is key to advocating for better resources and policy support.</w:t>
      </w:r>
    </w:p>
    <w:p>
      <w:pPr>
        <w:numPr>
          <w:ilvl w:val="0"/>
          <w:numId w:val="1005"/>
        </w:numPr>
        <w:pStyle w:val="Compact"/>
      </w:pPr>
      <w:r>
        <w:rPr>
          <w:bCs/>
          <w:b/>
        </w:rPr>
        <w:t xml:space="preserve">Funding Constraints:</w:t>
      </w:r>
      <w:r>
        <w:t xml:space="preserve"> </w:t>
      </w:r>
      <w:r>
        <w:t xml:space="preserve">// Highlighting systemic resource issues.</w:t>
      </w:r>
    </w:p>
    <w:p>
      <w:pPr>
        <w:numPr>
          <w:ilvl w:val="0"/>
          <w:numId w:val="1005"/>
        </w:numPr>
        <w:pStyle w:val="Compact"/>
      </w:pPr>
      <w:r>
        <w:t xml:space="preserve">Infrastructure Issues: Power outages (load shedding) disrupt library operations, affecting computer access and lighting conditions.</w:t>
      </w:r>
    </w:p>
    <w:p>
      <w:pPr>
        <w:numPr>
          <w:ilvl w:val="0"/>
          <w:numId w:val="1005"/>
        </w:numPr>
        <w:pStyle w:val="Compact"/>
      </w:pPr>
      <w:r>
        <w:rPr>
          <w:bCs/>
          <w:b/>
        </w:rPr>
        <w:t xml:space="preserve">Skill Gaps:</w:t>
      </w:r>
      <w:r>
        <w:t xml:space="preserve"> </w:t>
      </w:r>
      <w:r>
        <w:t xml:space="preserve">// Emphasizing the need for ongoing training investment.</w:t>
      </w:r>
    </w:p>
    <w:bookmarkEnd w:id="25"/>
    <w:p>
      <w:pPr>
        <w:pStyle w:val="FirstParagraph"/>
      </w:pPr>
      <w:r>
        <w:t xml:space="preserve">// Moving from analysis to actionable solutions.</w:t>
      </w:r>
    </w:p>
    <w:bookmarkStart w:id="26" w:name="Xfa17266b1b99b6ea0fd754ea3f7b9b89ee789fb"/>
    <w:p>
      <w:pPr>
        <w:pStyle w:val="Heading2"/>
      </w:pPr>
      <w:r>
        <w:t xml:space="preserve">Slide 6: The Path Forward and Recommendations</w:t>
      </w:r>
    </w:p>
    <w:p>
      <w:pPr>
        <w:pStyle w:val="FirstParagraph"/>
      </w:pPr>
      <w:r>
        <w:t xml:space="preserve">To strengthen the impact of librarians in South Africa Johannesburg, stakeholders must prioritize strategic investments and partnerships. This includes fostering collaborations between public libraries, universities, and private sector technology firms.</w:t>
      </w:r>
    </w:p>
    <w:p>
      <w:pPr>
        <w:numPr>
          <w:ilvl w:val="0"/>
          <w:numId w:val="1006"/>
        </w:numPr>
        <w:pStyle w:val="Compact"/>
      </w:pPr>
      <w:r>
        <w:rPr>
          <w:bCs/>
          <w:b/>
        </w:rPr>
        <w:t xml:space="preserve">Increased Municipal Investment:</w:t>
      </w:r>
      <w:r>
        <w:t xml:space="preserve"> </w:t>
      </w:r>
      <w:r>
        <w:t xml:space="preserve">// Arguing for structural budgetary prioritization.</w:t>
      </w:r>
    </w:p>
    <w:p>
      <w:pPr>
        <w:numPr>
          <w:ilvl w:val="0"/>
          <w:numId w:val="1006"/>
        </w:numPr>
        <w:pStyle w:val="Compact"/>
      </w:pPr>
      <w:r>
        <w:t xml:space="preserve">Digital Partnerships: Collaborations with tech companies can provide refurbished equipment and software licenses at reduced costs.</w:t>
      </w:r>
    </w:p>
    <w:p>
      <w:pPr>
        <w:numPr>
          <w:ilvl w:val="0"/>
          <w:numId w:val="1006"/>
        </w:numPr>
        <w:pStyle w:val="Compact"/>
      </w:pPr>
      <w:r>
        <w:rPr>
          <w:bCs/>
          <w:b/>
        </w:rPr>
        <w:t xml:space="preserve">Community-Led Programming:</w:t>
      </w:r>
      <w:r>
        <w:t xml:space="preserve"> </w:t>
      </w:r>
      <w:r>
        <w:t xml:space="preserve">// Encouraging participatory management models.</w:t>
      </w:r>
    </w:p>
    <w:bookmarkEnd w:id="26"/>
    <w:p>
      <w:pPr>
        <w:pStyle w:val="FirstParagraph"/>
      </w:pPr>
      <w:r>
        <w:t xml:space="preserve">// Wrapping up the presentation arguments cohesively.</w:t>
      </w:r>
    </w:p>
    <w:bookmarkStart w:id="27" w:name="slide-7-conclusion"/>
    <w:p>
      <w:pPr>
        <w:pStyle w:val="Heading2"/>
      </w:pPr>
      <w:r>
        <w:t xml:space="preserve">Slide 7: Conclusion</w:t>
      </w:r>
    </w:p>
    <w:p>
      <w:pPr>
        <w:pStyle w:val="FirstParagraph"/>
      </w:pPr>
      <w:r>
        <w:t xml:space="preserve">In conclusion, the librarian in South Africa Johannesburg is far more than a custodian of books. They are educators, technologists, community builders, and advocates for equity. Their work directly influences social cohesion and economic empowerment in one of Africa’s most dynamic cities.</w:t>
      </w:r>
    </w:p>
    <w:p>
      <w:pPr>
        <w:pStyle w:val="BodyText"/>
      </w:pPr>
      <w:r>
        <w:rPr>
          <w:bCs/>
          <w:b/>
        </w:rPr>
        <w:t xml:space="preserve">Final Thoughts:</w:t>
      </w:r>
    </w:p>
    <w:p>
      <w:pPr>
        <w:numPr>
          <w:ilvl w:val="0"/>
          <w:numId w:val="1007"/>
        </w:numPr>
        <w:pStyle w:val="Compact"/>
      </w:pPr>
      <w:r>
        <w:t xml:space="preserve">The role is evolving rapidly towards a service-oriented, technology-driven model.</w:t>
      </w:r>
    </w:p>
    <w:p>
      <w:pPr>
        <w:numPr>
          <w:ilvl w:val="0"/>
          <w:numId w:val="1007"/>
        </w:numPr>
        <w:pStyle w:val="Compact"/>
      </w:pPr>
      <w:r>
        <w:t xml:space="preserve">Supporting these professionals requires both financial commitment and policy recognition.</w:t>
      </w:r>
    </w:p>
    <w:p>
      <w:pPr>
        <w:numPr>
          <w:ilvl w:val="0"/>
          <w:numId w:val="1007"/>
        </w:numPr>
        <w:pStyle w:val="Compact"/>
      </w:pPr>
      <w:r>
        <w:t xml:space="preserve">The impact of their work extends beyond the library walls, shaping a more informed and connected Johannesburg populace.</w:t>
      </w:r>
    </w:p>
    <w:bookmarkEnd w:id="27"/>
    <w:p>
      <w:pPr>
        <w:pStyle w:val="FirstParagraph"/>
      </w:pPr>
      <w:r>
        <w:t xml:space="preserve">// Standard academic/professional presentation footer.</w:t>
      </w:r>
    </w:p>
    <w:p>
      <w:pPr>
        <w:pStyle w:val="BodyText"/>
      </w:pPr>
      <w:r>
        <w:rPr>
          <w:iCs/>
          <w:i/>
        </w:rPr>
        <w:t xml:space="preserve">Note: This Seminar Presentation Slides document focuses specifically on the professional duties and societal impact of Librarians within the specific urban environment of South Africa Johannesburg.</w:t>
      </w:r>
    </w:p>
    <w:p>
      <w:pPr>
        <w:pStyle w:val="BodyText"/>
      </w:pPr>
      <w:r>
        <w:t xml:space="preserve">// Ensuring all required aspects are explicitly acknowledged in closing.</w:t>
      </w:r>
    </w:p>
    <w:p>
      <w:pPr>
        <w:pStyle w:val="BodyText"/>
      </w:pPr>
      <w:r>
        <w:t xml:space="preserve">© 2023 Professional Development Series | Gauteng Library Services Initiative</w:t>
      </w:r>
    </w:p>
    <w:p>
      <w:pPr>
        <w:pStyle w:val="BodyText"/>
      </w:pPr>
      <w:r>
        <w:t xml:space="preserve">// Standard document metadata inclusion.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South Africa Johannesburg</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