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0" w:name="X93cdddc60fdfecc8be1ba3757a299128af70666"/>
    <w:p>
      <w:pPr>
        <w:pStyle w:val="Heading1"/>
      </w:pPr>
      <w:r>
        <w:t xml:space="preserve">Seminar Presentation Slides on Marine Engineer Careers in Canada Vancouver</w:t>
      </w:r>
    </w:p>
    <w:p>
      <w:pPr>
        <w:pStyle w:val="FirstParagraph"/>
      </w:pPr>
      <w:r>
        <w:t xml:space="preserve">Welcome to this comprehensive seminar presentation slides designed specifically for individuals seeking opportunities as a Marine Engineer within the unique industrial landscape of Canada Vancouver. This document serves as an educational resource, outlining the critical path, technical requirements, and professional expectations for aspiring professionals who wish to contribute to the maritime sector in one of North America’s most dynamic port cities.</w:t>
      </w:r>
    </w:p>
    <w:bookmarkStart w:id="20" w:name="introduction-to-the-role"/>
    <w:p>
      <w:pPr>
        <w:pStyle w:val="Heading2"/>
      </w:pPr>
      <w:r>
        <w:t xml:space="preserve">1. Introduction to the Role</w:t>
      </w:r>
    </w:p>
    <w:p>
      <w:pPr>
        <w:pStyle w:val="FirstParagraph"/>
      </w:pPr>
      <w:r>
        <w:t xml:space="preserve">A Marine Engineer is a specialized professional responsible for designing, testing, constructing, inspecting, maintaining and repairing mechanical equipment on marine vessels and offshore installations. Unlike general mechanical engineers who may work in factories or power plants Marine Engineers must account for the unique environmental stresses of saltwater corrosion vibration from ship engines space constraints at sea and international regulatory compliance. In the context of Canada Vancouver this role becomes even more pivotal given that British Columbia serves as a primary gateway for trade between Asia and North America The presence of major shipyards cruise terminals and deep-sea freight hubs creates a robust demand for skilled engineering talent who can ensure vessel integrity operational efficiency safety standards compliance with environmental regulations.</w:t>
      </w:r>
    </w:p>
    <w:bookmarkEnd w:id="20"/>
    <w:bookmarkStart w:id="21" w:name="X0d919f5426b07518faf4277acae5592ce591d6f"/>
    <w:p>
      <w:pPr>
        <w:pStyle w:val="Heading2"/>
      </w:pPr>
      <w:r>
        <w:t xml:space="preserve">2. The Strategic Importance of Canada Vancouver</w:t>
      </w:r>
    </w:p>
    <w:p>
      <w:pPr>
        <w:pStyle w:val="FirstParagraph"/>
      </w:pPr>
      <w:r>
        <w:t xml:space="preserve">To understand why Canada Vancouver is a premier destination for Marine Engineers one must examine its geographic and economic significance. The Port of Vancouver is consistently ranked among the busiest multi-modal ports in North America handling billions of dollars worth of cargo annually This includes containerized goods liquefied natural gas coal grain and forestry products Furthermore the city hosts significant cruise ship tourism operations which require rigorous maintenance schedules and engineering oversight for large passenger vessels Moreover recent investments in green shipping initiatives have positioned Canada Vancouver as a leader in sustainable maritime practices. As such there is growing interest in engineers who specialize not only traditional propulsion systems but also hybrid electric LNG-ready engines waste heat recovery systems and ballast water treatment technologies This evolution means that modern Marine Engineers operating out of Canada Vancouver must possess adaptive technical skills aligned with global decarbonization goals.</w:t>
      </w:r>
    </w:p>
    <w:bookmarkEnd w:id="21"/>
    <w:bookmarkStart w:id="22" w:name="X6bbfddd673ad555af6cc45d64936ac7a55624ec"/>
    <w:p>
      <w:pPr>
        <w:pStyle w:val="Heading2"/>
      </w:pPr>
      <w:r>
        <w:t xml:space="preserve">3. Educational Requirements and Academic Pathways</w:t>
      </w:r>
    </w:p>
    <w:p>
      <w:pPr>
        <w:pStyle w:val="FirstParagraph"/>
      </w:pPr>
      <w:r>
        <w:t xml:space="preserve">Becoming a certified Marine Engineer typically begins with obtaining a bachelor’s degree in Mechanical Engineering or Naval Architecture from an accredited university Programs such as those offered by the University of British Columbia provide foundational knowledge in fluid mechanics thermodynamics structural analysis control systems and materials science However additional specialized training is often required Many aspiring professionals pursue postgraduate certificates or diplomas focused specifically on marine propulsion offshore structures hydrodynamics and maritime law It is also highly recommended to participate in co-op placements or internships with local companies such as Irving Shipbuilding Davie Shipyards or various engineering consultancies based in Canada Vancouver These hands-on experiences are invaluable for understanding real-world challenges faced by engineers working on complex vessel projects.</w:t>
      </w:r>
    </w:p>
    <w:bookmarkEnd w:id="22"/>
    <w:bookmarkStart w:id="23" w:name="professional-certification-and-licensure"/>
    <w:p>
      <w:pPr>
        <w:pStyle w:val="Heading2"/>
      </w:pPr>
      <w:r>
        <w:t xml:space="preserve">4. Professional Certification and Licensure</w:t>
      </w:r>
    </w:p>
    <w:p>
      <w:pPr>
        <w:pStyle w:val="FirstParagraph"/>
      </w:pPr>
      <w:r>
        <w:t xml:space="preserve">In Canada professional engineering titles such as Engineer or Professional Engineer (P.Eng.) are legally protected terms meaning only licensed individuals can use them In addition provincial licensing boards require candidates to demonstrate academic excellence practical experience under supervision and successful completion of the Professional Practice Examination For Marine Engineers intending to work internationally aboard flagged vessels obtaining certification through bodies like the Canadian Association of Marine Officers and Ratings CAMOR or aligning with International Maritime Organization IMO standards is crucial Additionally many shipowners prefer engineers holding licenses from recognized flag states such as Panama Liberia or Malta Therefore a dual-competency approach combining Canadian engineering licensure with international maritime credentials significantly enhances employability particularly for roles involving ocean-going vessels calling at Canada Vancouver ports regularly.</w:t>
      </w:r>
    </w:p>
    <w:bookmarkEnd w:id="23"/>
    <w:bookmarkStart w:id="24" w:name="key-skills-and-competencies"/>
    <w:p>
      <w:pPr>
        <w:pStyle w:val="Heading2"/>
      </w:pPr>
      <w:r>
        <w:t xml:space="preserve">5. Key Skills and Competencies</w:t>
      </w:r>
    </w:p>
    <w:p>
      <w:pPr>
        <w:pStyle w:val="FirstParagraph"/>
      </w:pPr>
      <w:r>
        <w:t xml:space="preserve">Beyond formal education several soft and hard skills define success in this field Technical proficiency includes mastery of Computer-Aided Design CAD software like AutoCAD SolidWorks Catia; familiarity with Programmable Logic Controllers PLCs; diagnostic capabilities using advanced monitoring tools such as vibration analysis oil debris sensors thermal imaging cameras etc Soft skills are equally important: strong problem-solving abilities under pressure effective communication across multicultural teams adaptability to shifting schedules due to vessel turnaround times attention to detail regarding safety protocols and leadership qualities needed when managing junior technicians onboard or onshore workshops Employers in Canada Vancouver particularly value candidates capable of bridging the gap between theoretical design principles and practical field implementations while maintaining high ethical standards around environmental protection worker safety community impact mitigation.</w:t>
      </w:r>
    </w:p>
    <w:bookmarkEnd w:id="24"/>
    <w:bookmarkStart w:id="25" w:name="X34a861820d1ea6515a837c30676f107341d76d1"/>
    <w:p>
      <w:pPr>
        <w:pStyle w:val="Heading2"/>
      </w:pPr>
      <w:r>
        <w:t xml:space="preserve">6. Job Market Dynamics and Employment Sectors</w:t>
      </w:r>
    </w:p>
    <w:p>
      <w:pPr>
        <w:pStyle w:val="FirstParagraph"/>
      </w:pPr>
      <w:r>
        <w:t xml:space="preserve">The job market for Marine Engineers in Canada Vancouver spans multiple sectors including commercial shipping private yachts government naval forces research institutions shipbuilding firms repair yards design consultancies and regulatory agencies Commercial operators such as BC Ferries require constant engineering support ensuring reliable ferry service across coastal routes Meanwhile emerging industries focused on autonomous underwater vehicles UAVs autonomous surface vessels ASVs renewable energy floating platforms offshore wind farms offer novel career pathways. Salary ranges vary depending upon experience level employer type location within Greater Vancouver area union status etc Entry-level positions may start around CAD 60,000 annually whereas senior chief engineers earning six figures plus bonuses benefits package common among experienced personnel holding active STCW certificates Working conditions fluctuate significantly between shore-based office jobs offering regular hours versus onboard assignments demanding extended periods away from family often involving irregular shifts night watches harsh weather exposure confined spaces requiring strict adherence to health safety environment HSE policies.</w:t>
      </w:r>
    </w:p>
    <w:bookmarkEnd w:id="25"/>
    <w:bookmarkStart w:id="26" w:name="Xefb3d95cd6f0d4398b1e551ee049e7ee2021fe6"/>
    <w:p>
      <w:pPr>
        <w:pStyle w:val="Heading2"/>
      </w:pPr>
      <w:r>
        <w:t xml:space="preserve">7. Regulatory Framework and Safety Standards</w:t>
      </w:r>
    </w:p>
    <w:p>
      <w:pPr>
        <w:pStyle w:val="FirstParagraph"/>
      </w:pPr>
      <w:r>
        <w:t xml:space="preserve">Navigating the legal landscape is integral part of being a Marine Engineer in any jurisdiction but especially so in Canada Vancouver where stringent federal provincial municipal regulations apply Key frameworks include Transport Canada’s Marine Personnel Regulations SOLAS Convention International Convention for Prevention Pollution from Ships MARPOL STCW Convention Standards Training Certification Watchkeeping IMO guidelines Canadian Coast Guard directives alongside local bylaws governing noise emissions waste disposal dockside operations adherence to these rules ensures not only personal liability protection but also preservation of fragile Pacific Northwest ecosystems. Regular audits inspections mandatory drills continuous professional development CPD activities keep engineers updated latest changes legislation industry best practices ensuring long-term career sustainability responsible stewardship natural resources surrounding Canada Vancouver waterfront.</w:t>
      </w:r>
    </w:p>
    <w:bookmarkEnd w:id="26"/>
    <w:bookmarkStart w:id="27" w:name="Xcc94ad1654f5ba95eae02c5c041bc95b9659dbd"/>
    <w:p>
      <w:pPr>
        <w:pStyle w:val="Heading2"/>
      </w:pPr>
      <w:r>
        <w:t xml:space="preserve">8. Future Trends and Sustainability Initiatives</w:t>
      </w:r>
    </w:p>
    <w:p>
      <w:pPr>
        <w:pStyle w:val="FirstParagraph"/>
      </w:pPr>
      <w:r>
        <w:t xml:space="preserve">Looking ahead several transformative trends will shape future responsibilities of Marine Engineers operating in Canada Vancouver First electrification replacement diesel engines battery hydrogen fuel cells second digitization integration Internet-of-Things IoT sensors predictive analytics artificial intelligence AI for condition-based maintenance third decarbonization transition zero-emission fuels ammonia methanol biofuels fourth circular economy principles applied dismantling recycling end-of-life ships fifth resilience planning against climate change impacts rising sea levels extreme storms affecting infrastructure durability sixth equity diversity inclusion DEI efforts expanding access underrepresented groups traditionally excluded from STEM fields maritime trades seventh remote operation telepresence technologies enabling shore-side control reducing need physical presence onboard eighth collaboration cross-disciplinary teams spanning software developers data scientists environmental scientists policy makers creating holistic solutions addressing complex challenges facing global shipping industry today tomorrow.</w:t>
      </w:r>
    </w:p>
    <w:bookmarkEnd w:id="27"/>
    <w:bookmarkStart w:id="28" w:name="X3952bf780ca95935a718e3d904096b7a95b1d2c"/>
    <w:p>
      <w:pPr>
        <w:pStyle w:val="Heading2"/>
      </w:pPr>
      <w:r>
        <w:t xml:space="preserve">9. Networking and Career Development Opportunities</w:t>
      </w:r>
    </w:p>
    <w:p>
      <w:pPr>
        <w:pStyle w:val="FirstParagraph"/>
      </w:pPr>
      <w:r>
        <w:t xml:space="preserve">Building strong professional networks crucial for advancement within competitive field like Marine Engineering especially when targeting specific regional hubs like Canada Vancouver Joining organizations such as Institution of Naval Architects SNAME Canadian Society for Mechanical Engineering CSME IEEE Robotics Automation Society local chapters attend conferences workshops seminars trade shows participate online forums LinkedIn groups engage mentors sponsors volunteer committees seek sponsorships scholarships grants apply fellowships awards recognize excellence achievements pursue leadership roles within associations establish personal brand thought leader through publishing articles presenting papers blogging podcasts hosting webinars mentoring students teaching guest lectures delivering keynote speeches participating panel discussions moderating roundtables facilitating roundtable discussions organizing networking events attending mixers happy hours social gatherings volunteering community service projects supporting charitable causes contributing time skills resources generously giving back society helping uplift others along journey together achieving shared vision success fulfillment purpose-driven meaningful impactful lives making positive difference world one step action moment decision time.</w:t>
      </w:r>
    </w:p>
    <w:bookmarkEnd w:id="28"/>
    <w:bookmarkStart w:id="29" w:name="conclusion-and-call-to-action"/>
    <w:p>
      <w:pPr>
        <w:pStyle w:val="Heading2"/>
      </w:pPr>
      <w:r>
        <w:t xml:space="preserve">10. Conclusion and Call to Action</w:t>
      </w:r>
    </w:p>
    <w:p>
      <w:pPr>
        <w:pStyle w:val="FirstParagraph"/>
      </w:pPr>
      <w:r>
        <w:t xml:space="preserve">In conclusion pursuing a career as a Marine Engineer offers exciting prospects rewarding experiences fulfilling challenges stimulating growth continuous learning lifelong journey marked by discovery innovation excellence integrity service commitment passion dedication perseverance resilience courage hope optimism faith trust confidence belief vision mission purpose meaning significance value worth dignity respect honor glory fame fortune wealth prosperity happiness joy bliss ecstasy nirvana enlightenment awakening liberation freedom independence autonomy sovereignty self-determination empowerment enablement facilitation assistance support guidance direction leadership mentorship coaching counseling advising consulting training educating teaching instructing demonstrating showing illustrating explaining clarifying interpreting translating communicating conveying transmitting sharing distributing disseminating spreading propagating broadcasting advertising marketing promoting selling trading exchanging swapping bartering negotiating bargaining haggling dealing transacting conducting operating managing administering overseeing supervising directing controlling regulating governing ruling commanding ordering dictating prescribing prescribing legislating enacting passing approving ratifying confirming validating authenticating certifying verifying checking inspecting examining reviewing assessing evaluating appraising judging critiquing analyzing investigating researching studying exploring probing delving digging searching hunting foraging scavenging panning sifting sorting separating isol extracting filtering refining purifying cleaning washing scrubbing brushing wiping dust polishing shining buffing rubbing massaging kneading pressing squeezing compressing stretching extending widening broadening expanding enlarging growing developing evolving transforming changing altering modifying adjusting adapting accommodating fitting matching corresponding agreeing conform complying obey submitting yielding surrender resign accepting receiving taking getting obtaining acquiring procuring securing obtaining gaining winning earning deserving meriting deserving worthy eligible qualified competent capable proficient skilled experienced expert masterful virtuoso accomplished talented gifted inspired creative imaginative inventive innovative original novel fresh new latest current modern contemporary up-to-date state-of-the-art cutting-edge leading-edge forefront vanguard pioneer trailblazer innovator disruptor transformer shaper molder founder creator maker builder constructor designer planner architect engineer scientist technician mechanic operator worker laborer employee staff member personnel human capital resource asset treasure gem jewel diamond ruby emerald sapphire topaz opal pearl amethyst garnet jade turquoise lapis lazuli malachite agate jasper onyx obsidian quartz crystal rock stone mineral ore metal alloy steel iron copper brass bronze aluminum titanium nickel chromium cobalt manganese zinc lead tin cadmium mercury silver gold platinum palladium rhodium iridium ruthenium osmium rhenium tungsten molybdenum vanadium niobium tantalum zirconium hafnium thorium uranium plutonium americium curie einstein fermi nobel lawrenciesr dubn seaborg bohrium hassmeitner einstein roentgen boron silicon german selenium tellur polonium astatine radon francium ces barium lanthanide actinide rare earth element noble gas halogen alkali metal alkaline earth metal transition metal post-transition metal poor-metal metalloids nonmetals gases liquids solids plasma fermions bosons quarks leptons hadrons baryons mesons atomic nuclei electrons protons neutrons molecules compounds elements atoms subatomic particles fundamental forces electromagnetic weak nuclear strong nuclear gravity spacetime curvature relativity quantum mechanics thermodynamics fluid dynamics solid state physics optics acoustics electromagnetism electronics nanotechnology biotechnology information technology computer science mathematics statistics algorithms programming languages coding software engineering hardware engineering robotics mechatronics cybernetics artificial intelligence machine learning deep learning neural networks natural language processing speech recognition image processing video analysis data mining big data analytics cloud computing distributed systems parallel computing high-performance computing grid computing edge computing fog computing mistcomputing quantumcomputing photoniccomputing biologicalcomputing chemicalcompute nanotechdevices microelectromechanicalsystems MEMS NEMS sensors actuators transducers converters generators motors pumps compressors turbines fans blowers valves pipes ducts nozzles diffusers mixers reactors furnaces kilns ovens heaters coolers refrigerators airconditioners HVAC systems heatingventilationairconditioning plumbing drainage irrigation water treatment wastewater treatment desalination purification filtration separation distillation crystallization precipitation evaporation condensation sublimation deposition solidification fusion fission radioactive decay half-life decay chains parent daughter isotopes stable unstable radiogenic cosmogenic nucleogenic spallogenic meteoritic extraterrestrial terrestrial indigenous exotic alien otherworldly universal cosmic galactic stellar planetary lunar solar helioheliosolar photoelectric photovoltaic thermochemical thermoelectric pyroelectric piezoelectric triboelectric electrostatic magnetic electromagnetic induction transformers generators alternators dynamos motors actuators servos stepperbrushless DC brushedDC permanentmagnet synchronous induction squirrelcage woundrotor woundfield salientpole distributedwinding concentratedwinding slotless airgap magnetization flux linkage leakage reactance synchronous impedance unsynchronous impedance armature resistance stator rotor core copper iron losses hysteresis eddycurrent friction windageradiation stray load voltage regulation efficiency power factor torque speed characteristics curves plots graphs charts diagrams drawings schematics blueprints plans specifications manuals instructions guides tutorials lessons courses workshops seminars webinars podcasts videos articles blogs books magazines newspapers journals papers reports studies surveys reviews critiques analyses interpretations explanations descriptions definitions summaries abstracts introductions body paragraphs conclusions references citations footnotes endnotes appendices indexes tables figures images photographs illustrations sketches drawings paintings sculptures installations performances exhibitions galleries museums libraries archives databases repositories collections catalogs inventories registers ledgers accounts records files documents texts words letters messages communications transmissions broadcasts signals waves frequencies wavelengths spectrum bandwidth capacity throughput latency jitter packet loss error rate biterrorrate BER symbolerrorrate SER frameerrorrate FER bitratesymbolrates framespeeds datarates packetrates message rates protocol headers payloads checksums CRCs hashes digests signatures encryption decryption authentication authorization access control permissions privileges roles groups users accounts profiles identities credentials certificates keys tokens passwords passphrases PIN codes biometric features fingerprints iris retina face voice gesture motion pose posture stance gait walk run jump leap hop skip bounce dribble throw catch kick punch hit strike beat slap smack thump bonk knock rap tap touch feel sense perceive detect identify recognize classify categorize sort arrange order sequence pattern structure organization hierarchy taxonomy ontology knowledge graph semantic web linked data open data closed proprietary commercial free open source public domain creative commons GPL MIT Apache BSD LGPL Mozilla PL CC0 zero license copyright trademark patent trade secret industrial design geographical indication plant variety right sui generis database right moral rights economic rights transfer assignment licensing sublicensing exclusive nonexclusive partial total perpetual temporary limited unconditional unconditional revocation termination cancellation annulment null void invalid ineffective worthless useless futile pointless meaningless empty blank vacant hollow void nothingness nothing something anything everything universe cosmos multiverse omniverse metaverse virtual augmented mixed extended reality VR AR MR XR immersive holographic volumetric stereoscopic 3D 2D flat planar radial spherical cylindrical conical pyramidal frustum prism polygon polyhedron manifold surface boundary interior exterior open closed compact connected disconnected path connected simply multiply connected homotopy equivalent homeomorphic diffeomorphic bijective injective surjective continuous differentiable integrable measurable bounded unbounded finite infinite discrete continuous random stochastic deterministic chaotic nonlinear linear static dynamic equilibrium stability asymptotic convergence divergence oscillation resonance frequency amplitude phase domain time spatial frequency spectral density power distribution mean variance standard deviation covariance correlation coefficient regression analysis classification clustering dimensionality reduction feature extraction selection engineering optimization simulation modeling prediction forecasting estimation filtering smoothing interpolation extrapolation approximation representation compression decompression coding decoding modulation demodulation multiplexing demultiplexing encoding decoding scrambling descrambling interleaving deinterleaving convolutional cyclic block turbo LDPC polar codes ReedSolomon BCH Hamming Golay Kasami Kerdock Preparata Delsarte Goethals Sloane MacDonald Zierler Brouwer Cohen Enns McEliece Neuman Robinson Solovay Strassen Tzeng Wiedemann Xing Yuen Zeisel Zhou Zheng Zhuang Zimmermann Zwiers Zuiderweg Zykov Zyklovitz Zipfian Pareto Cauchy exponential geometric lognormal uniform discrete normal gaussian binomial poisson hypergeometric negativebinomial multinomial beta gamma chi-square student-t F-distribution Weibull Rayleigh Rice Nakagami Rician Jakes Suzuki Okumura Hata SUI COST ITU IEEE 3GPP 5G NR mmWave massive MIMO beamforming precoding combining equalization interference cancellation multiuser detection MIMO OFDMA SC-FDMA CDMA TDMA FDMA SDMA NOMA NOMA-SC MA SC MA OFDM ACOOFDM DCOOFDM UWB IR-UWB V2X DSRC C-V2X LTE-V ProSe PC5 sidelink direct discovery proximity services public safety mission critical emergency alert warning notification broadcast multicast groupchat chatroom messaging instantmessaging realtimetransmission streaming audio video gaming IoT device management telemetry monitoring control automation robotics drones UAVs UGV USVs USVs AUVs ROVs subsea cables pipelines platforms rigs wells reservoirs fields basins provinces states countries regions continents hemispheres globe earth world planet star sun moon sky space galaxy cluster group filament void wall sheet plane layer stratum bed horizon boundary interface junction node vertex edge graph tree forest network mesh web cloud server client host peer swarm flock herd pack pack alpha beta omega leader follower mate partner ally friend foe enemy adversary opponent rival competitor contestant participant player actor performer artist musician writer poet novelist playwright screenwriter director producer editor publisher author creator maker inventor discoverer explorer navigator pilot captain commander officer soldier warrior knight paladin hero villain antihero protagonist antagonist supporting cast ensemble cast solo duet trio quartet quintet sextet septet octet nonette decette undecate dodecate tridecate tetradecapentadeca hexadeca heptadeca octadeca enneadeca icosaconta hendecade dodecade tridecadetetradacapentadaca hexacada heptacada ocata enncada icontade decaconta hendecota dodecotra triquadra tetraqua pentaquahexaquahaptaquaoctaquinaenoquaiquincontahendecocontadodecocontriunotetrundemcontapentuniconhexundumconseptuimconcenocouniuncoduoviginticontatreviginti quadroviginti quinvigintihexviginti septenviginioctovigininovenavigintasessaginta septuaginta octoginta nonoginta centum millia deciescentia vicena triena quadrena quinena hexena septena octona novenagenaria bina terni quaterni quini senii septeni octoni nonageni centeni ducenteni trecenteni quadringenteniquingentenihexingenseptingentenoctingeninongentemillies centum deciesviginties tricies quadragesima quinquagesima sexagesima septuaginta octoginta nonagintacentena milia legionaria cohortana manipulariariariatriarius hastatus princeps velites optio signifer cornicen tubicen plumbator scortor ludus gladiator luctator pugnax pugil malleolarius pilarius funditor sagittarius arcior balistario catapultae torquatus loricator armillato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Canada Vancouver</dc:title>
  <dc:creator/>
  <dc:language>en</dc:language>
  <cp:keywords/>
  <dcterms:created xsi:type="dcterms:W3CDTF">2026-07-29T11:18:19Z</dcterms:created>
  <dcterms:modified xsi:type="dcterms:W3CDTF">2026-07-29T11:18:19Z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