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p>
    <w:bookmarkStart w:id="21" w:name="X09b8c1f6ae2d155fbd880e851f16edb08f5457f"/>
    <w:p>
      <w:pPr>
        <w:pStyle w:val="Heading1"/>
      </w:pPr>
      <w:r>
        <w:t xml:space="preserve">Seminar Presentation Slides: The Evolving Role of the Marine Engineer in China Beijing</w:t>
      </w:r>
    </w:p>
    <w:p>
      <w:pPr>
        <w:pStyle w:val="FirstParagraph"/>
      </w:pPr>
      <w:r>
        <w:rPr>
          <w:bCs/>
          <w:b/>
        </w:rPr>
        <w:t xml:space="preserve">Presentation Title:</w:t>
      </w:r>
      <w:r>
        <w:t xml:space="preserve"> </w:t>
      </w:r>
      <w:r>
        <w:t xml:space="preserve">Navigating the Future: Strategic Perspectives on Marine Engineering in Beijing</w:t>
      </w:r>
    </w:p>
    <w:p>
      <w:pPr>
        <w:pStyle w:val="BodyText"/>
      </w:pPr>
      <w:r>
        <w:rPr>
          <w:bCs/>
          <w:b/>
        </w:rPr>
        <w:t xml:space="preserve">Audience:</w:t>
      </w:r>
      <w:r>
        <w:t xml:space="preserve"> </w:t>
      </w:r>
      <w:r>
        <w:t xml:space="preserve">Academic Institutions, Industry Stakeholders, and Government Policy Makers in China Beijing</w:t>
      </w:r>
    </w:p>
    <w:p>
      <w:pPr>
        <w:pStyle w:val="BodyText"/>
      </w:pPr>
      <w:r>
        <w:rPr>
          <w:bCs/>
          <w:b/>
        </w:rPr>
        <w:t xml:space="preserve">Date:</w:t>
      </w:r>
      <w:r>
        <w:t xml:space="preserve"> </w:t>
      </w:r>
      <w:r>
        <w:t xml:space="preserve">Current Academic Year</w:t>
      </w:r>
    </w:p>
    <w:bookmarkStart w:id="20" w:name="welcome-and-introduction"/>
    <w:p>
      <w:pPr>
        <w:pStyle w:val="Heading2"/>
      </w:pPr>
      <w:r>
        <w:t xml:space="preserve">Welcome and Introduction</w:t>
      </w:r>
    </w:p>
    <w:p>
      <w:pPr>
        <w:numPr>
          <w:ilvl w:val="0"/>
          <w:numId w:val="1001"/>
        </w:numPr>
        <w:pStyle w:val="Compact"/>
      </w:pPr>
      <w:r>
        <w:t xml:space="preserve">Welcome to this comprehensive seminar presentation focused on the critical domain of marine engineering.</w:t>
      </w:r>
    </w:p>
    <w:p>
      <w:pPr>
        <w:numPr>
          <w:ilvl w:val="0"/>
          <w:numId w:val="1001"/>
        </w:numPr>
        <w:pStyle w:val="Compact"/>
      </w:pPr>
      <w:r>
        <w:t xml:space="preserve">This discourse is specifically tailored for an audience situated within the dynamic economic and technological hub of China Beijing.</w:t>
      </w:r>
    </w:p>
    <w:bookmarkEnd w:id="20"/>
    <w:bookmarkEnd w:id="21"/>
    <w:bookmarkStart w:id="22" w:name="X04f75ed726c35b28def2a0a760c6b6c5c4fc135"/>
    <w:p>
      <w:pPr>
        <w:pStyle w:val="Heading2"/>
      </w:pPr>
      <w:r>
        <w:t xml:space="preserve">The Strategic Context: Why China Beijing Matters</w:t>
      </w:r>
    </w:p>
    <w:p>
      <w:pPr>
        <w:pStyle w:val="FirstParagraph"/>
      </w:pPr>
      <w:r>
        <w:rPr>
          <w:bCs/>
          <w:b/>
        </w:rPr>
        <w:t xml:space="preserve">Presentation Slide 1: Geographic and Economic Significance</w:t>
      </w:r>
    </w:p>
    <w:p>
      <w:pPr>
        <w:pStyle w:val="BodyText"/>
      </w:pPr>
      <w:r>
        <w:t xml:space="preserve">The selection of China Beijing as the focal point for this seminar is not arbitrary. While historically an inland political center, China Beijing has emerged as a pivotal nerve center for maritime policy, shipping finance, and technological innovation that governs the global marine industry.</w:t>
      </w:r>
    </w:p>
    <w:p>
      <w:pPr>
        <w:numPr>
          <w:ilvl w:val="0"/>
          <w:numId w:val="1002"/>
        </w:numPr>
        <w:pStyle w:val="Compact"/>
      </w:pPr>
      <w:r>
        <w:rPr>
          <w:bCs/>
          <w:b/>
        </w:rPr>
        <w:t xml:space="preserve">Policy Hub:</w:t>
      </w:r>
      <w:r>
        <w:t xml:space="preserve"> </w:t>
      </w:r>
      <w:r>
        <w:t xml:space="preserve">As the administrative capital of China Beijing, this city hosts the Ministry of Transport and various state-owned enterprises that dictate national strategies regarding blue economy development.</w:t>
      </w:r>
    </w:p>
    <w:p>
      <w:pPr>
        <w:numPr>
          <w:ilvl w:val="0"/>
          <w:numId w:val="1002"/>
        </w:numPr>
        <w:pStyle w:val="Compact"/>
      </w:pPr>
      <w:r>
        <w:rPr>
          <w:bCs/>
          <w:b/>
        </w:rPr>
        <w:t xml:space="preserve">Cultural Bridge:</w:t>
      </w:r>
      <w:r>
        <w:t xml:space="preserve">The seminar presentation slides provided herein serve as a bridge between traditional engineering practices and the modern, innovation-driven expectations of stakeholders in China Beijing.</w:t>
      </w:r>
    </w:p>
    <w:p>
      <w:pPr>
        <w:numPr>
          <w:ilvl w:val="0"/>
          <w:numId w:val="1002"/>
        </w:numPr>
        <w:pStyle w:val="Compact"/>
      </w:pPr>
      <w:r>
        <w:rPr>
          <w:bCs/>
          <w:b/>
        </w:rPr>
        <w:t xml:space="preserve">Economic Impact:</w:t>
      </w:r>
      <w:r>
        <w:t xml:space="preserve"> </w:t>
      </w:r>
      <w:r>
        <w:t xml:space="preserve">Understanding the marine engineer role is essential for interpreting the broader economic shifts occurring within the region. The influence of China Beijing extends far beyond its borders, shaping supply chains that rely heavily on maritime logistics.</w:t>
      </w:r>
    </w:p>
    <w:bookmarkEnd w:id="22"/>
    <w:bookmarkStart w:id="23" w:name="X6173d6f0cc5f08212381de23c2b1b6f8a443243"/>
    <w:p>
      <w:pPr>
        <w:pStyle w:val="Heading2"/>
      </w:pPr>
      <w:r>
        <w:t xml:space="preserve">The Core Subject: Defining the Modern Marine Engineer</w:t>
      </w:r>
    </w:p>
    <w:p>
      <w:pPr>
        <w:pStyle w:val="FirstParagraph"/>
      </w:pPr>
      <w:r>
        <w:rPr>
          <w:bCs/>
          <w:b/>
        </w:rPr>
        <w:t xml:space="preserve">Presentation Slide 2: Beyond Mechanics</w:t>
      </w:r>
    </w:p>
    <w:p>
      <w:pPr>
        <w:pStyle w:val="BodyText"/>
      </w:pPr>
      <w:r>
        <w:t xml:space="preserve">In the context of this seminar presentation slides document, it is imperative to redefine what a marine engineer is in the twenty-first century. The traditional image of a mechanic repairing engines on board cargo ships is evolving into that of a multidisciplinary systems specialist.</w:t>
      </w:r>
    </w:p>
    <w:p>
      <w:pPr>
        <w:numPr>
          <w:ilvl w:val="0"/>
          <w:numId w:val="1003"/>
        </w:numPr>
        <w:pStyle w:val="Compact"/>
      </w:pPr>
      <w:r>
        <w:rPr>
          <w:bCs/>
          <w:b/>
        </w:rPr>
        <w:t xml:space="preserve">Technological Integration:</w:t>
      </w:r>
      <w:r>
        <w:t xml:space="preserve">A modern marine engineer must possess proficiency in automation, artificial intelligence, and remote monitoring systems. This is particularly relevant for the high-tech sector growing in China Beijing, where digital twins and smart ship technologies are being piloted.</w:t>
      </w:r>
    </w:p>
    <w:p>
      <w:pPr>
        <w:numPr>
          <w:ilvl w:val="0"/>
          <w:numId w:val="1003"/>
        </w:numPr>
        <w:pStyle w:val="Compact"/>
      </w:pPr>
      <w:r>
        <w:rPr>
          <w:bCs/>
          <w:b/>
        </w:rPr>
        <w:t xml:space="preserve">Sustainability Focus:</w:t>
      </w:r>
      <w:r>
        <w:t xml:space="preserve">The primary challenge facing the industry today is decarbonization. A marine engineer is no longer just concerned with propulsion efficiency but also with lifecycle environmental impact, carbon capture integration, and alternative fuel management such as LNG (Liquefied Natural Gas) and methanol.</w:t>
      </w:r>
    </w:p>
    <w:p>
      <w:pPr>
        <w:numPr>
          <w:ilvl w:val="0"/>
          <w:numId w:val="1003"/>
        </w:numPr>
        <w:pStyle w:val="Compact"/>
      </w:pPr>
      <w:r>
        <w:rPr>
          <w:bCs/>
          <w:b/>
        </w:rPr>
        <w:t xml:space="preserve">Global Compliance:</w:t>
      </w:r>
      <w:r>
        <w:t xml:space="preserve">Adherence to International Maritime Organization (IMO) regulations requires a deep technical understanding. For professionals engaging with international partners through the lens of China Beijing, this compliance is a critical component of professional competence.</w:t>
      </w:r>
    </w:p>
    <w:bookmarkEnd w:id="23"/>
    <w:bookmarkStart w:id="24" w:name="X815bcc049bc42798a0006333c2726a6c0b2dcec"/>
    <w:p>
      <w:pPr>
        <w:pStyle w:val="Heading2"/>
      </w:pPr>
      <w:r>
        <w:t xml:space="preserve">The Intersection: Marine Engineering and the China Beijing Ecosystem</w:t>
      </w:r>
    </w:p>
    <w:p>
      <w:pPr>
        <w:pStyle w:val="FirstParagraph"/>
      </w:pPr>
      <w:r>
        <w:rPr>
          <w:bCs/>
          <w:b/>
        </w:rPr>
        <w:t xml:space="preserve">Presentation Slide 3: Synergies in Innovation</w:t>
      </w:r>
    </w:p>
    <w:p>
      <w:pPr>
        <w:pStyle w:val="BodyText"/>
      </w:pPr>
      <w:r>
        <w:t xml:space="preserve">This section of the seminar presentation slides explores how the profession interacts with specific local dynamics. The unique position of China Beijing allows for a synthesis of policy-making and engineering application.</w:t>
      </w:r>
    </w:p>
    <w:p>
      <w:pPr>
        <w:numPr>
          <w:ilvl w:val="0"/>
          <w:numId w:val="1004"/>
        </w:numPr>
        <w:pStyle w:val="Compact"/>
      </w:pPr>
      <w:r>
        <w:rPr>
          <w:bCs/>
          <w:b/>
        </w:rPr>
        <w:t xml:space="preserve">R&amp;D Hubs:</w:t>
      </w:r>
      <w:r>
        <w:t xml:space="preserve"> </w:t>
      </w:r>
      <w:r>
        <w:t xml:space="preserve">Several leading universities and research institutes located within China Beijing are at the forefront of marine robotics and autonomous underwater vehicle (AUV) development. The marine engineer plays a key role in translating theoretical research into practical, sea-worthy solutions.</w:t>
      </w:r>
    </w:p>
    <w:p>
      <w:pPr>
        <w:numPr>
          <w:ilvl w:val="0"/>
          <w:numId w:val="1004"/>
        </w:numPr>
        <w:pStyle w:val="Compact"/>
      </w:pPr>
      <w:r>
        <w:rPr>
          <w:bCs/>
          <w:b/>
        </w:rPr>
        <w:t xml:space="preserve">Shipping Finance Centers:</w:t>
      </w:r>
      <w:r>
        <w:t xml:space="preserve">The demand for transparent data regarding vessel performance drives the need for engineers who can provide accurate technical assessments. In China Beijing, financial institutions increasingly rely on engineering data to assess risk and value in maritime assets.</w:t>
      </w:r>
    </w:p>
    <w:p>
      <w:pPr>
        <w:numPr>
          <w:ilvl w:val="0"/>
          <w:numId w:val="1004"/>
        </w:numPr>
        <w:pStyle w:val="Compact"/>
      </w:pPr>
      <w:r>
        <w:rPr>
          <w:bCs/>
          <w:b/>
        </w:rPr>
        <w:t xml:space="preserve">Talent Development:</w:t>
      </w:r>
      <w:r>
        <w:t xml:space="preserve">The educational sector in China Beijing is adapting curricula to meet these new demands. The seminar highlights the urgent need for updated training programs that emphasize cyber-physical systems alongside traditional naval architecture principles.</w:t>
      </w:r>
    </w:p>
    <w:bookmarkEnd w:id="24"/>
    <w:bookmarkStart w:id="25" w:name="Xf735ebe4a7e64eab218f6e5ea22f06287b506bd"/>
    <w:p>
      <w:pPr>
        <w:pStyle w:val="Heading2"/>
      </w:pPr>
      <w:r>
        <w:t xml:space="preserve">Challenges and Opportunities in the Region</w:t>
      </w:r>
    </w:p>
    <w:p>
      <w:pPr>
        <w:pStyle w:val="FirstParagraph"/>
      </w:pPr>
      <w:r>
        <w:rPr>
          <w:bCs/>
          <w:b/>
        </w:rPr>
        <w:t xml:space="preserve">Presentation Slide 4: Navigating Obstacles</w:t>
      </w:r>
    </w:p>
    <w:p>
      <w:pPr>
        <w:pStyle w:val="BodyText"/>
      </w:pPr>
      <w:r>
        <w:t xml:space="preserve">The role of the marine engineer is fraught with challenges that are uniquely amplified when viewed through the macroeconomic lens of China Beijing.</w:t>
      </w:r>
    </w:p>
    <w:p>
      <w:pPr>
        <w:numPr>
          <w:ilvl w:val="0"/>
          <w:numId w:val="1005"/>
        </w:numPr>
        <w:pStyle w:val="Compact"/>
      </w:pPr>
      <w:r>
        <w:rPr>
          <w:bCs/>
          <w:b/>
        </w:rPr>
        <w:t xml:space="preserve">Cultural and Regulatory Divergence:</w:t>
      </w:r>
      <w:r>
        <w:t xml:space="preserve">Multinational marine engineering projects require navigating complex regulatory environments. Engineers must understand both international maritime law and local regulations enforced or influenced from China Beijing to ensure seamless project execution.</w:t>
      </w:r>
    </w:p>
    <w:p>
      <w:pPr>
        <w:numPr>
          <w:ilvl w:val="0"/>
          <w:numId w:val="1005"/>
        </w:numPr>
        <w:pStyle w:val="Compact"/>
      </w:pPr>
      <w:r>
        <w:rPr>
          <w:bCs/>
          <w:b/>
        </w:rPr>
        <w:t xml:space="preserve">Technological Disruption:</w:t>
      </w:r>
      <w:r>
        <w:t xml:space="preserve">The rapid pace of technological change requires continuous upskilling. For the professional working in or with China Beijing, staying abreast of advancements in green hydrogen propulsion and battery-electric systems is mandatory for career longevity.</w:t>
      </w:r>
    </w:p>
    <w:p>
      <w:pPr>
        <w:numPr>
          <w:ilvl w:val="0"/>
          <w:numId w:val="1005"/>
        </w:numPr>
        <w:pStyle w:val="Compact"/>
      </w:pPr>
      <w:r>
        <w:rPr>
          <w:bCs/>
          <w:b/>
        </w:rPr>
        <w:t xml:space="preserve">Geopolitical Stability:</w:t>
      </w:r>
      <w:r>
        <w:t xml:space="preserve">The marine engineer must also consider geopolitical factors that affect supply chains. As a central node in global trade, disruptions impacting China Beijing can have cascading effects on marine logistics, requiring adaptive engineering solutions to maintain operational continuity.</w:t>
      </w:r>
    </w:p>
    <w:bookmarkEnd w:id="25"/>
    <w:bookmarkStart w:id="26" w:name="the-future-outlook-strategic-vision-2035"/>
    <w:p>
      <w:pPr>
        <w:pStyle w:val="Heading2"/>
      </w:pPr>
      <w:r>
        <w:t xml:space="preserve">The Future Outlook: Strategic Vision 2035</w:t>
      </w:r>
    </w:p>
    <w:p>
      <w:pPr>
        <w:pStyle w:val="FirstParagraph"/>
      </w:pPr>
      <w:r>
        <w:rPr>
          <w:bCs/>
          <w:b/>
        </w:rPr>
        <w:t xml:space="preserve">Presentation Slide 5: Long-term Projections</w:t>
      </w:r>
    </w:p>
    <w:p>
      <w:pPr>
        <w:numPr>
          <w:ilvl w:val="0"/>
          <w:numId w:val="1006"/>
        </w:numPr>
        <w:pStyle w:val="Compact"/>
      </w:pPr>
      <w:r>
        <w:rPr>
          <w:bCs/>
          <w:b/>
        </w:rPr>
        <w:t xml:space="preserve">Digitalization:</w:t>
      </w:r>
      <w:r>
        <w:t xml:space="preserve">We anticipate a fully digitalized maritime sector where data analytics drive maintenance schedules and fuel optimization. Engineers in China Beijing will lead this transition by leveraging big data capabilities inherent in the region's technological infrastructure.</w:t>
      </w:r>
    </w:p>
    <w:p>
      <w:pPr>
        <w:numPr>
          <w:ilvl w:val="0"/>
          <w:numId w:val="1006"/>
        </w:numPr>
        <w:pStyle w:val="Compact"/>
      </w:pPr>
      <w:r>
        <w:rPr>
          <w:bCs/>
          <w:b/>
        </w:rPr>
        <w:t xml:space="preserve">Eco-Friendly Operations:</w:t>
      </w:r>
      <w:r>
        <w:t xml:space="preserve">The push for net-zero emissions will necessitate radical changes in ship design and operation. Marine engineers will be instrumental in designing hybrid vessels that minimize environmental footprints, aligning with global goals and local policies supported by China Beijing.</w:t>
      </w:r>
    </w:p>
    <w:p>
      <w:pPr>
        <w:numPr>
          <w:ilvl w:val="0"/>
          <w:numId w:val="1006"/>
        </w:numPr>
        <w:pStyle w:val="Compact"/>
      </w:pPr>
      <w:r>
        <w:rPr>
          <w:bCs/>
          <w:b/>
        </w:rPr>
        <w:t xml:space="preserve">Collaborative Frameworks:</w:t>
      </w:r>
      <w:r>
        <w:t xml:space="preserve">Future success depends on cross-border collaboration. The seminar emphasizes building networks that connect Chinese engineering talent with global experts, fostering an exchange of ideas centered in China Beijing but applicable worldwide.</w:t>
      </w:r>
    </w:p>
    <w:bookmarkEnd w:id="26"/>
    <w:bookmarkStart w:id="27" w:name="conclusion-and-call-to-action"/>
    <w:p>
      <w:pPr>
        <w:pStyle w:val="Heading2"/>
      </w:pPr>
      <w:r>
        <w:t xml:space="preserve">Conclusion and Call to Action</w:t>
      </w:r>
    </w:p>
    <w:p>
      <w:pPr>
        <w:pStyle w:val="FirstParagraph"/>
      </w:pPr>
      <w:r>
        <w:rPr>
          <w:bCs/>
          <w:b/>
        </w:rPr>
        <w:t xml:space="preserve">Presentation Slide 6: Summary and Next Steps</w:t>
      </w:r>
    </w:p>
    <w:p>
      <w:pPr>
        <w:pStyle w:val="BodyText"/>
      </w:pPr>
      <w:r>
        <w:t xml:space="preserve">In conclusion, this seminar presentation slides document has articulated the multifaceted role of the marine engineer in the contemporary era. It has highlighted how this profession is not only technically demanding but also strategically significant, particularly within the context of China Beijing.</w:t>
      </w:r>
    </w:p>
    <w:p>
      <w:pPr>
        <w:numPr>
          <w:ilvl w:val="0"/>
          <w:numId w:val="1007"/>
        </w:numPr>
        <w:pStyle w:val="Compact"/>
      </w:pPr>
      <w:r>
        <w:rPr>
          <w:bCs/>
          <w:b/>
        </w:rPr>
        <w:t xml:space="preserve">Embrace Innovation:</w:t>
      </w:r>
      <w:r>
        <w:t xml:space="preserve">We call upon educational institutions and industry leaders to prioritize innovation in engineering curricula.</w:t>
      </w:r>
    </w:p>
    <w:p>
      <w:pPr>
        <w:numPr>
          <w:ilvl w:val="0"/>
          <w:numId w:val="1007"/>
        </w:numPr>
        <w:pStyle w:val="Compact"/>
      </w:pPr>
      <w:r>
        <w:rPr>
          <w:bCs/>
          <w:b/>
        </w:rPr>
        <w:t xml:space="preserve">Promote Sustainability:</w:t>
      </w:r>
      <w:r>
        <w:t xml:space="preserve">All stakeholders must commit to sustainable practices that reduce the environmental impact of maritime operations.</w:t>
      </w:r>
    </w:p>
    <w:p>
      <w:pPr>
        <w:numPr>
          <w:ilvl w:val="0"/>
          <w:numId w:val="1007"/>
        </w:numPr>
        <w:pStyle w:val="Compact"/>
      </w:pPr>
      <w:r>
        <w:rPr>
          <w:bCs/>
          <w:b/>
        </w:rPr>
        <w:t xml:space="preserve">Leverage Local Strengths:</w:t>
      </w:r>
      <w:r>
        <w:t xml:space="preserve">The unique position of China Beijing as a policy and tech hub should be fully leveraged to drive global marine engineering standards forward.</w:t>
      </w:r>
    </w:p>
    <w:bookmarkEnd w:id="27"/>
    <w:bookmarkStart w:id="28" w:name="qa-session"/>
    <w:p>
      <w:pPr>
        <w:pStyle w:val="Heading2"/>
      </w:pPr>
      <w:r>
        <w:t xml:space="preserve">Q&amp;A Session</w:t>
      </w:r>
    </w:p>
    <w:p>
      <w:pPr>
        <w:pStyle w:val="FirstParagraph"/>
      </w:pPr>
      <w:r>
        <w:rPr>
          <w:bCs/>
          <w:b/>
        </w:rPr>
        <w:t xml:space="preserve">Presentation Slide 7: Open Discussion</w:t>
      </w:r>
    </w:p>
    <w:p>
      <w:pPr>
        <w:pStyle w:val="BodyText"/>
      </w:pPr>
      <w:r>
        <w:t xml:space="preserve">We now open the floor for questions and discussion. Participants are encouraged to reflect on how the concepts presented here apply to their specific contexts within China Beijing and the broader global maritime community.</w:t>
      </w:r>
    </w:p>
    <w:bookmarkEnd w:id="28"/>
    <w:bookmarkStart w:id="29" w:name="acknowledgments"/>
    <w:p>
      <w:pPr>
        <w:pStyle w:val="Heading2"/>
      </w:pPr>
      <w:r>
        <w:t xml:space="preserve">Acknowledgments</w:t>
      </w:r>
    </w:p>
    <w:p>
      <w:pPr>
        <w:pStyle w:val="FirstParagraph"/>
      </w:pPr>
      <w:r>
        <w:t xml:space="preserve">We extend our gratitude to all partners, sponsors, and attendees who contribute to the advancement of marine engineering knowledge. Thank you for your engagement with this seminar presentation slides document regarding the vital role of the Marine Engineer in China Beijing.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China Beijing</dc:title>
  <dc:creator/>
  <dc:language>en</dc:language>
  <cp:keywords/>
  <dcterms:created xsi:type="dcterms:W3CDTF">2026-07-29T16:00:15Z</dcterms:created>
  <dcterms:modified xsi:type="dcterms:W3CDTF">2026-07-29T16:00:15Z</dcterms:modified>
</cp:coreProperties>
</file>

<file path=docProps/custom.xml><?xml version="1.0" encoding="utf-8"?>
<Properties xmlns="http://schemas.openxmlformats.org/officeDocument/2006/custom-properties" xmlns:vt="http://schemas.openxmlformats.org/officeDocument/2006/docPropsVTypes"/>
</file>