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Marine</w:t>
      </w:r>
      <w:r>
        <w:t xml:space="preserve"> </w:t>
      </w:r>
      <w:r>
        <w:t xml:space="preserve">Engineer</w:t>
      </w:r>
      <w:r>
        <w:t xml:space="preserve"> </w:t>
      </w:r>
      <w:r>
        <w:t xml:space="preserve">in</w:t>
      </w:r>
      <w:r>
        <w:t xml:space="preserve"> </w:t>
      </w:r>
      <w:r>
        <w:t xml:space="preserve">Tashkent</w:t>
      </w:r>
    </w:p>
    <w:p>
      <w:pPr>
        <w:pStyle w:val="FirstParagraph"/>
      </w:pPr>
      <w:r>
        <w:t xml:space="preserve">```html</w:t>
      </w:r>
    </w:p>
    <w:bookmarkStart w:id="21" w:name="Xe653ce0812f4b11cb521c6aee36aaa0089686d2"/>
    <w:p>
      <w:pPr>
        <w:pStyle w:val="Heading1"/>
      </w:pPr>
      <w:r>
        <w:t xml:space="preserve">Seminar Presentation Slides: The Future of the Marine Engineer</w:t>
      </w:r>
    </w:p>
    <w:bookmarkStart w:id="20" w:name="X805eb035c20331282626f9044dd8a991ad20297"/>
    <w:p>
      <w:pPr>
        <w:pStyle w:val="Heading2"/>
      </w:pPr>
      <w:r>
        <w:t xml:space="preserve">Focusing on Opportunities for Uzbekistan Tashkent and Global Maritime Connectivity</w:t>
      </w:r>
    </w:p>
    <w:p>
      <w:pPr>
        <w:pStyle w:val="FirstParagraph"/>
      </w:pPr>
      <w:r>
        <w:rPr>
          <w:bCs/>
          <w:b/>
        </w:rPr>
        <w:t xml:space="preserve">Presentation Overview:</w:t>
      </w:r>
    </w:p>
    <w:p>
      <w:pPr>
        <w:numPr>
          <w:ilvl w:val="0"/>
          <w:numId w:val="1001"/>
        </w:numPr>
        <w:pStyle w:val="Compact"/>
      </w:pPr>
      <w:r>
        <w:t xml:space="preserve">Date: October 24, 2023</w:t>
      </w:r>
    </w:p>
    <w:p>
      <w:pPr>
        <w:numPr>
          <w:ilvl w:val="0"/>
          <w:numId w:val="1001"/>
        </w:numPr>
        <w:pStyle w:val="Compact"/>
      </w:pPr>
      <w:r>
        <w:t xml:space="preserve">Venue: Tashkent Maritime &amp; Logistics Conference Center</w:t>
      </w:r>
    </w:p>
    <w:p>
      <w:pPr>
        <w:numPr>
          <w:ilvl w:val="0"/>
          <w:numId w:val="1001"/>
        </w:numPr>
        <w:pStyle w:val="Compact"/>
      </w:pPr>
      <w:r>
        <w:t xml:space="preserve">Target Audience: Engineering Students, Maritime Professionals in Uzbekistan, and Policy Makers in Tashkent</w:t>
      </w:r>
    </w:p>
    <w:bookmarkEnd w:id="20"/>
    <w:bookmarkEnd w:id="21"/>
    <w:p>
      <w:pPr>
        <w:pStyle w:val="FirstParagraph"/>
      </w:pPr>
      <w:r>
        <w:br/>
      </w:r>
      <w:r>
        <w:br/>
      </w:r>
      <w:r>
        <w:br/>
      </w:r>
      <w:r>
        <w:br/>
      </w:r>
    </w:p>
    <w:bookmarkStart w:id="22" w:name="X28e8b03e1bef7706413c631696fede9410c102f"/>
    <w:p>
      <w:pPr>
        <w:pStyle w:val="Heading1"/>
      </w:pPr>
      <w:r>
        <w:t xml:space="preserve">Welcome to the Seminar Presentation Slides on Marine Engineering</w:t>
      </w:r>
    </w:p>
    <w:p>
      <w:pPr>
        <w:pStyle w:val="FirstParagraph"/>
      </w:pPr>
      <w:r>
        <w:t xml:space="preserve">Welcome, distinguished guests, students, and industry professionals. We are gathered here in the heart of Central Asia—Uzbekistan Tashkent—to discuss a field that connects landlocked nations to the global economy: The role of the Modern Marine Engineer.</w:t>
      </w:r>
    </w:p>
    <w:p>
      <w:pPr>
        <w:pStyle w:val="BodyText"/>
      </w:pPr>
      <w:r>
        <w:t xml:space="preserve">As we delve into this presentation, please understand that while marine engineering is traditionally associated with coastal ports and shipyards, its principles are vital for Uzbekistan Tashkent's growing ambitions in logistics, transportation infrastructure, and international trade. Today's Seminar Presentation Slides will bridge the gap between theoretical maritime knowledge and the practical realities facing a major Central Asian hub like our beloved capital city.</w:t>
      </w:r>
    </w:p>
    <w:bookmarkEnd w:id="22"/>
    <w:p>
      <w:pPr>
        <w:pStyle w:val="BodyText"/>
      </w:pPr>
      <w:r>
        <w:br/>
      </w:r>
      <w:r>
        <w:br/>
      </w:r>
      <w:r>
        <w:br/>
      </w:r>
      <w:r>
        <w:br/>
      </w:r>
    </w:p>
    <w:bookmarkStart w:id="23" w:name="who-is-a-marine-engineer"/>
    <w:p>
      <w:pPr>
        <w:pStyle w:val="Heading1"/>
      </w:pPr>
      <w:r>
        <w:t xml:space="preserve">Who is a Marine Engineer?</w:t>
      </w:r>
    </w:p>
    <w:p>
      <w:pPr>
        <w:pStyle w:val="FirstParagraph"/>
      </w:pPr>
      <w:r>
        <w:t xml:space="preserve">A marine engineer is a professional who designs, builds, maintains, and repairs the mechanical systems of ships and vessels. Unlike civil engineers who build bridges or structural engineers who design buildings, the marine engineer focuses on propulsion systems, electrical power generation on board, hydraulics for deck machinery (such as cranes), and complex fuel management systems.</w:t>
      </w:r>
    </w:p>
    <w:p>
      <w:pPr>
        <w:pStyle w:val="BodyText"/>
      </w:pPr>
      <w:r>
        <w:t xml:space="preserve">In today's globalized world, the Marine Engineer is the guardian of efficiency and safety. They ensure that cargo ships do not stall in open oceans and that passenger vessels operate with minimal environmental impact. For our audience here in Uzbekistan Tashkent, understanding this role is key to appreciating how goods are transported via rail and subsequently loaded onto vessels at Caspian or Black Sea ports.</w:t>
      </w:r>
    </w:p>
    <w:bookmarkEnd w:id="23"/>
    <w:p>
      <w:pPr>
        <w:pStyle w:val="BodyText"/>
      </w:pPr>
      <w:r>
        <w:br/>
      </w:r>
      <w:r>
        <w:br/>
      </w:r>
      <w:r>
        <w:br/>
      </w:r>
      <w:r>
        <w:br/>
      </w:r>
    </w:p>
    <w:bookmarkStart w:id="24" w:name="Xe53af315cff7e0a33dc8fd2b099fe5bafe87482"/>
    <w:p>
      <w:pPr>
        <w:pStyle w:val="Heading1"/>
      </w:pPr>
      <w:r>
        <w:t xml:space="preserve">Why This Seminar Presentation Slides Matter for Uzbekistan Tashkent</w:t>
      </w:r>
    </w:p>
    <w:p>
      <w:pPr>
        <w:pStyle w:val="FirstParagraph"/>
      </w:pPr>
      <w:r>
        <w:t xml:space="preserve">You might ask, "How does this apply to a landlocked country?" This is the core question we address in these Seminar Presentation Slides. Uzbekistan is undergoing a massive transformation into a regional logistics hub. The development of multimodal transport corridors (rail-sea-rail) relies heavily on the efficiency of maritime nodes.</w:t>
      </w:r>
    </w:p>
    <w:p>
      <w:pPr>
        <w:pStyle w:val="BodyText"/>
      </w:pPr>
      <w:r>
        <w:t xml:space="preserve">Tashkent serves as the administrative and technical brain for many transport corporations involved in these international routes. By understanding marine engineering, professionals in Uzbekistan Tashkent can better manage port operations, negotiate shipping contracts, and optimize supply chains. The expertise of a Marine Engineer is not just about being on a ship; it is about mastering complex mechanical systems that drive global trade.</w:t>
      </w:r>
    </w:p>
    <w:bookmarkEnd w:id="24"/>
    <w:p>
      <w:pPr>
        <w:pStyle w:val="BodyText"/>
      </w:pPr>
      <w:r>
        <w:br/>
      </w:r>
      <w:r>
        <w:br/>
      </w:r>
      <w:r>
        <w:br/>
      </w:r>
      <w:r>
        <w:br/>
      </w:r>
    </w:p>
    <w:bookmarkStart w:id="25" w:name="core-competencies-of-the-marine-engineer"/>
    <w:p>
      <w:pPr>
        <w:pStyle w:val="Heading1"/>
      </w:pPr>
      <w:r>
        <w:t xml:space="preserve">Core Competencies of the Marine Engineer</w:t>
      </w:r>
    </w:p>
    <w:p>
      <w:pPr>
        <w:pStyle w:val="FirstParagraph"/>
      </w:pPr>
      <w:r>
        <w:t xml:space="preserve">The following list outlines the primary duties that every Marine Engineer must master. These competencies are relevant for local engineers working in Uzbekistan Tashkent who manage inland vessel fleets on rivers like the Syr Darya and Amu Darya, or those overseeing heavy machinery in dry ports near Tashkent.</w:t>
      </w:r>
    </w:p>
    <w:p>
      <w:pPr>
        <w:numPr>
          <w:ilvl w:val="0"/>
          <w:numId w:val="1002"/>
        </w:numPr>
        <w:pStyle w:val="Compact"/>
      </w:pPr>
      <w:r>
        <w:rPr>
          <w:bCs/>
          <w:b/>
        </w:rPr>
        <w:t xml:space="preserve">Propulsion Systems:</w:t>
      </w:r>
      <w:r>
        <w:t xml:space="preserve"> </w:t>
      </w:r>
      <w:r>
        <w:t xml:space="preserve">Understanding diesel engines, gas turbines, and hybrid propulsion units.</w:t>
      </w:r>
    </w:p>
    <w:p>
      <w:pPr>
        <w:numPr>
          <w:ilvl w:val="0"/>
          <w:numId w:val="1002"/>
        </w:numPr>
        <w:pStyle w:val="Compact"/>
      </w:pPr>
      <w:r>
        <w:rPr>
          <w:bCs/>
          <w:b/>
        </w:rPr>
        <w:t xml:space="preserve">Maintenance &amp; Repair:</w:t>
      </w:r>
      <w:r>
        <w:t xml:space="preserve"> </w:t>
      </w:r>
      <w:r>
        <w:t xml:space="preserve">Predictive maintenance techniques to reduce downtime in high-cost environments.</w:t>
      </w:r>
    </w:p>
    <w:p>
      <w:pPr>
        <w:numPr>
          <w:ilvl w:val="0"/>
          <w:numId w:val="1002"/>
        </w:numPr>
        <w:pStyle w:val="Compact"/>
      </w:pPr>
      <w:r>
        <w:t xml:space="preserve">Safety Compliance:&gt; Adhering to international maritime laws (SOLAS) which heavily influence trade agreements with our neighboring countries.</w:t>
      </w:r>
    </w:p>
    <w:p>
      <w:pPr>
        <w:numPr>
          <w:ilvl w:val="0"/>
          <w:numId w:val="1002"/>
        </w:numPr>
        <w:pStyle w:val="Compact"/>
      </w:pPr>
      <w:r>
        <w:rPr>
          <w:bCs/>
          <w:b/>
        </w:rPr>
        <w:t xml:space="preserve">Eco-Efficiency:</w:t>
      </w:r>
      <w:r>
        <w:t xml:space="preserve"> </w:t>
      </w:r>
      <w:r>
        <w:t xml:space="preserve">Implementing technologies that reduce fuel consumption and emissions, a crucial factor in modern shipping contracts.</w:t>
      </w:r>
    </w:p>
    <w:bookmarkEnd w:id="25"/>
    <w:p>
      <w:pPr>
        <w:pStyle w:val="FirstParagraph"/>
      </w:pPr>
      <w:r>
        <w:br/>
      </w:r>
      <w:r>
        <w:br/>
      </w:r>
      <w:r>
        <w:br/>
      </w:r>
      <w:r>
        <w:br/>
      </w:r>
    </w:p>
    <w:bookmarkStart w:id="26" w:name="digitalization-and-the-marine-engineer"/>
    <w:p>
      <w:pPr>
        <w:pStyle w:val="Heading1"/>
      </w:pPr>
      <w:r>
        <w:t xml:space="preserve">Digitalization and the Marine Engineer</w:t>
      </w:r>
    </w:p>
    <w:p>
      <w:pPr>
        <w:pStyle w:val="FirstParagraph"/>
      </w:pPr>
      <w:r>
        <w:t xml:space="preserve">The modern Marine Engineer is as much a software specialist as they are a mechanic. We are currently witnessing the "Fourth Industrial Revolution" in shipping. Automated navigation systems, remote monitoring of engine health via IoT (Internet of Things), and AI-driven route optimization require engineers who understand both hardware and data.</w:t>
      </w:r>
    </w:p>
    <w:p>
      <w:pPr>
        <w:pStyle w:val="BodyText"/>
      </w:pPr>
      <w:r>
        <w:t xml:space="preserve">For students in Uzbekistan Tashkent, this represents an incredible opportunity. By integrating computer science with traditional mechanical engineering, graduates from universities in Tashkent can become highly sought after international consultants for global shipping companies. The future is not just about metal; it is about data-driven marine engineering.</w:t>
      </w:r>
    </w:p>
    <w:bookmarkEnd w:id="26"/>
    <w:p>
      <w:pPr>
        <w:pStyle w:val="BodyText"/>
      </w:pPr>
      <w:r>
        <w:br/>
      </w:r>
      <w:r>
        <w:br/>
      </w:r>
      <w:r>
        <w:br/>
      </w:r>
      <w:r>
        <w:br/>
      </w:r>
    </w:p>
    <w:bookmarkStart w:id="27" w:name="X5e226e74e03836b154d6dc5c40c0411c15ee390"/>
    <w:p>
      <w:pPr>
        <w:pStyle w:val="Heading1"/>
      </w:pPr>
      <w:r>
        <w:t xml:space="preserve">Sustainability and Green Marine Engineering</w:t>
      </w:r>
    </w:p>
    <w:p>
      <w:pPr>
        <w:pStyle w:val="FirstParagraph"/>
      </w:pPr>
      <w:r>
        <w:t xml:space="preserve">A critical aspect of our Seminar Presentation Slides today is sustainability. The International Maritime Organization (IMO) has set strict targets for carbon reduction by 2050. Marine Engineers are at the forefront of this change, developing systems that utilize Liquefied Natural Gas (LNG), ammonia, and hydrogen as fuel sources.</w:t>
      </w:r>
    </w:p>
    <w:p>
      <w:pPr>
        <w:pStyle w:val="BodyText"/>
      </w:pPr>
      <w:r>
        <w:t xml:space="preserve">This shift directly benefits Uzbekistan Tashkent. As a major gas producer and exporter, Uzbekistan has a strategic advantage in providing LNG for maritime use. Engineering experts in our capital city can play pivotal roles in developing the infrastructure required to transition regional transport fleets to cleaner energy sources.</w:t>
      </w:r>
    </w:p>
    <w:bookmarkEnd w:id="27"/>
    <w:p>
      <w:pPr>
        <w:pStyle w:val="BodyText"/>
      </w:pPr>
      <w:r>
        <w:br/>
      </w:r>
      <w:r>
        <w:br/>
      </w:r>
      <w:r>
        <w:br/>
      </w:r>
      <w:r>
        <w:br/>
      </w:r>
    </w:p>
    <w:bookmarkStart w:id="28" w:name="career-opportunities-for-graduates"/>
    <w:p>
      <w:pPr>
        <w:pStyle w:val="Heading1"/>
      </w:pPr>
      <w:r>
        <w:t xml:space="preserve">Career Opportunities for Graduates</w:t>
      </w:r>
    </w:p>
    <w:p>
      <w:pPr>
        <w:pStyle w:val="FirstParagraph"/>
      </w:pPr>
      <w:r>
        <w:t xml:space="preserve">The demand for qualified Marine Engineers is global. However, specific pathways exist for our audience in Uzbekistan Tashkent:</w:t>
      </w:r>
    </w:p>
    <w:p>
      <w:pPr>
        <w:numPr>
          <w:ilvl w:val="0"/>
          <w:numId w:val="1003"/>
        </w:numPr>
        <w:pStyle w:val="Compact"/>
      </w:pPr>
      <w:r>
        <w:rPr>
          <w:bCs/>
          <w:b/>
        </w:rPr>
        <w:t xml:space="preserve">Multinational Shipping Companies:</w:t>
      </w:r>
      <w:r>
        <w:t xml:space="preserve"> </w:t>
      </w:r>
      <w:r>
        <w:t xml:space="preserve">Working on international fleets.</w:t>
      </w:r>
    </w:p>
    <w:p>
      <w:pPr>
        <w:numPr>
          <w:ilvl w:val="0"/>
          <w:numId w:val="1003"/>
        </w:numPr>
        <w:pStyle w:val="Compact"/>
      </w:pPr>
      <w:r>
        <w:rPr>
          <w:bCs/>
          <w:b/>
        </w:rPr>
        <w:t xml:space="preserve">Dry Ports and Logistics Hubs near Tashkent:</w:t>
      </w:r>
      <w:r>
        <w:t xml:space="preserve"> </w:t>
      </w:r>
      <w:r>
        <w:t xml:space="preserve">Managing the mechanical systems of heavy loading equipment and inland waterway transport.</w:t>
      </w:r>
    </w:p>
    <w:p>
      <w:pPr>
        <w:numPr>
          <w:ilvl w:val="0"/>
          <w:numId w:val="1003"/>
        </w:numPr>
        <w:pStyle w:val="Compact"/>
      </w:pPr>
      <w:r>
        <w:rPr>
          <w:bCs/>
          <w:b/>
        </w:rPr>
        <w:t xml:space="preserve">Educational Institutions in Tashkent:</w:t>
      </w:r>
      <w:r>
        <w:t xml:space="preserve">&gt; Teaching the next generation of engineers through specialized programs.</w:t>
      </w:r>
    </w:p>
    <w:p>
      <w:pPr>
        <w:numPr>
          <w:ilvl w:val="0"/>
          <w:numId w:val="1003"/>
        </w:numPr>
        <w:pStyle w:val="Compact"/>
      </w:pPr>
      <w:r>
        <w:t xml:space="preserve">R&amp;D Centers:&gt; Developing new technologies for cold-climate maritime operations, an area where Central Asia can contribute significantly to the Arctic shipping routes.</w:t>
      </w:r>
    </w:p>
    <w:bookmarkEnd w:id="28"/>
    <w:p>
      <w:pPr>
        <w:pStyle w:val="FirstParagraph"/>
      </w:pPr>
      <w:r>
        <w:br/>
      </w:r>
      <w:r>
        <w:br/>
      </w:r>
      <w:r>
        <w:br/>
      </w:r>
      <w:r>
        <w:br/>
      </w:r>
    </w:p>
    <w:bookmarkStart w:id="29" w:name="synthesis-and-final-thoughts"/>
    <w:p>
      <w:pPr>
        <w:pStyle w:val="Heading1"/>
      </w:pPr>
      <w:r>
        <w:t xml:space="preserve">Synthesis and Final Thoughts</w:t>
      </w:r>
    </w:p>
    <w:p>
      <w:pPr>
        <w:pStyle w:val="FirstParagraph"/>
      </w:pPr>
      <w:r>
        <w:t xml:space="preserve">To conclude these Seminar Presentation Slides, we must emphasize that the role of the Marine Engineer extends far beyond the ocean. It is about connecting Uzbekistan Tashkent to the rest of the world through efficient, safe, and sustainable mechanical solutions.</w:t>
      </w:r>
    </w:p>
    <w:p>
      <w:pPr>
        <w:pStyle w:val="BodyText"/>
      </w:pPr>
      <w:r>
        <w:t xml:space="preserve">The transition from a landlocked nation to a central logistics corridor requires deep technical expertise. By mastering marine engineering principles, professionals in Tashkent can lead innovations that benefit not only our local economy but also contribute to global maritime standards. The bridge between the steppes of Uzbekistan and the oceans of the world is built by engineers.</w:t>
      </w:r>
    </w:p>
    <w:bookmarkEnd w:id="29"/>
    <w:p>
      <w:pPr>
        <w:pStyle w:val="BodyText"/>
      </w:pPr>
      <w:r>
        <w:br/>
      </w:r>
      <w:r>
        <w:br/>
      </w:r>
      <w:r>
        <w:br/>
      </w:r>
      <w:r>
        <w:br/>
      </w:r>
    </w:p>
    <w:bookmarkStart w:id="30" w:name="thank-you-for-attending"/>
    <w:p>
      <w:pPr>
        <w:pStyle w:val="Heading1"/>
      </w:pPr>
      <w:r>
        <w:t xml:space="preserve">Thank You for Attending</w:t>
      </w:r>
    </w:p>
    <w:p>
      <w:pPr>
        <w:pStyle w:val="FirstParagraph"/>
      </w:pPr>
      <w:r>
        <w:t xml:space="preserve">We now open the floor for questions regarding Marine Engineering, career development, and the logistical future of Uzbekistan Tashkent.</w:t>
      </w:r>
    </w:p>
    <w:p>
      <w:pPr>
        <w:pStyle w:val="BodyText"/>
      </w:pPr>
      <w:r>
        <w:rPr>
          <w:bCs/>
          <w:b/>
        </w:rPr>
        <w:t xml:space="preserve">Contact Information:</w:t>
      </w:r>
    </w:p>
    <w:p>
      <w:pPr>
        <w:numPr>
          <w:ilvl w:val="0"/>
          <w:numId w:val="1004"/>
        </w:numPr>
        <w:pStyle w:val="Compact"/>
      </w:pPr>
      <w:r>
        <w:t xml:space="preserve">Seminar Organizer: Central Asia Maritime Institute</w:t>
      </w:r>
    </w:p>
    <w:p>
      <w:pPr>
        <w:numPr>
          <w:ilvl w:val="0"/>
          <w:numId w:val="1004"/>
        </w:numPr>
        <w:pStyle w:val="Compact"/>
      </w:pPr>
      <w:r>
        <w:t xml:space="preserve">Email: info@maritime-uzbekistan.edu.uz</w:t>
      </w:r>
    </w:p>
    <w:p>
      <w:pPr>
        <w:numPr>
          <w:ilvl w:val="0"/>
          <w:numId w:val="1004"/>
        </w:numPr>
        <w:pStyle w:val="Compact"/>
      </w:pPr>
      <w:r>
        <w:t xml:space="preserve">Venue Note: All materials for this Seminar Presentation Slides are available at the front desk.</w:t>
      </w:r>
    </w:p>
    <w:bookmarkEnd w:id="30"/>
    <w:p>
      <w:pPr>
        <w:pStyle w:val="FirstParagraph"/>
      </w:pPr>
      <w:r>
        <w:br/>
      </w:r>
      <w:r>
        <w:br/>
      </w:r>
      <w:r>
        <w:br/>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Marine Engineer in Tashkent</dc:title>
  <dc:creator/>
  <dc:language>en</dc:language>
  <cp:keywords/>
  <dcterms:created xsi:type="dcterms:W3CDTF">2026-07-29T18:22:25Z</dcterms:created>
  <dcterms:modified xsi:type="dcterms:W3CDTF">2026-07-29T18:22:25Z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