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Belgium</w:t>
      </w:r>
      <w:r>
        <w:t xml:space="preserve"> </w:t>
      </w:r>
      <w:r>
        <w:t xml:space="preserve">Brussels</w:t>
      </w:r>
    </w:p>
    <w:bookmarkStart w:id="30" w:name="X9596772e1110a123bd5d593ffcbc3f6d680685c"/>
    <w:p>
      <w:pPr>
        <w:pStyle w:val="Heading1"/>
      </w:pPr>
      <w:r>
        <w:t xml:space="preserve">Seminar Presentation Slides: The Strategic Marketing Manager in Belgium Brussels</w:t>
      </w:r>
    </w:p>
    <w:bookmarkStart w:id="20" w:name="title-and-introduction"/>
    <w:p>
      <w:pPr>
        <w:pStyle w:val="Heading2"/>
      </w:pPr>
      <w:r>
        <w:t xml:space="preserve">Title and Introduction</w:t>
      </w:r>
    </w:p>
    <w:p>
      <w:pPr>
        <w:pStyle w:val="FirstParagraph"/>
      </w:pPr>
      <w:r>
        <w:t xml:space="preserve">Welcome to this comprehensive seminar presentation focused on the evolving role of the Marketing Manager, specifically contextualized within the unique and vibrant professional landscape of Belgium Brussels. This document serves as a detailed guide for understanding how marketing strategies must adapt to one of Europe's most complex cultural and linguistic environments. As we delve into this topic, it is crucial to recognize that being a Marketing Manager in Belgium Brussels is not merely about executing campaigns; it is about navigating the intricate web of bilingualism, international diplomacy, and high-level regulatory frameworks that define this capital city. The purpose of these slides is to equip aspiring and current professionals with the nuanced insights required to thrive in this specific geographic and professional context.</w:t>
      </w:r>
    </w:p>
    <w:bookmarkEnd w:id="20"/>
    <w:bookmarkStart w:id="21" w:name="the-unique-context-of-belgium-brussels"/>
    <w:p>
      <w:pPr>
        <w:pStyle w:val="Heading2"/>
      </w:pPr>
      <w:r>
        <w:t xml:space="preserve">The Unique Context of Belgium Brussels</w:t>
      </w:r>
    </w:p>
    <w:p>
      <w:pPr>
        <w:pStyle w:val="FirstParagraph"/>
      </w:pPr>
      <w:r>
        <w:t xml:space="preserve">To truly understand the requirements of a Marketing Manager, one must first appreciate the distinct nature of Belgium Brussels. Often referred to as "the capital of Europe," this city hosts a myriad international institutions, including the European Commission and NATO headquarters. Consequently, a Marketing Manager operating here deals with an exceptionally diverse audience that transcends national borders. Unlike other major capitals that may lean heavily toward a single dominant language or culture, Belgium Brussels presents a dual-language reality (French and Dutch) alongside widespread English proficiency in business sectors. This linguistic complexity demands that the Marketing Manager possesses superior cultural intelligence and communication skills. Strategies cannot be monolithic; they must be segmented, localized, and culturally sensitive to resonate with both the local Flemish population, the Francophone residents, and the massive expatriate community.</w:t>
      </w:r>
    </w:p>
    <w:bookmarkEnd w:id="21"/>
    <w:bookmarkStart w:id="22" w:name="X8a3b0394bf0d750c84d896d4a2872dbeea1116a"/>
    <w:p>
      <w:pPr>
        <w:pStyle w:val="Heading2"/>
      </w:pPr>
      <w:r>
        <w:t xml:space="preserve">The Evolving Role of the Marketing Manager</w:t>
      </w:r>
    </w:p>
    <w:p>
      <w:pPr>
        <w:pStyle w:val="FirstParagraph"/>
      </w:pPr>
      <w:r>
        <w:t xml:space="preserve">In modern business dynamics, particularly in a hub like Belgium Brussels, the definition of a Marketing Manager has shifted dramatically. The role is no longer confined to brand awareness and traditional advertising. Today's Marketing Manager acts as a data strategist, customer experience architect, and digital transformation leader. In the competitive environment of Belgium Brussels, where competition for talent and market share is fierce among multinational corporations and startups alike, the Marketing Manager must demonstrate agility. They are responsible for synthesizing complex market data into actionable insights while ensuring brand consistency across multiple channels. This evolution requires a deep understanding of digital ecosystems, from social media algorithms to programmatic advertising, ensuring that every euro spent yields measurable returns in a saturated marketplace.</w:t>
      </w:r>
    </w:p>
    <w:bookmarkEnd w:id="22"/>
    <w:bookmarkStart w:id="23" w:name="Xc42f1e51e99208b73393c99f7433011e8dbbdcb"/>
    <w:p>
      <w:pPr>
        <w:pStyle w:val="Heading2"/>
      </w:pPr>
      <w:r>
        <w:t xml:space="preserve">Navigating Bilingualism and Multiculturalism</w:t>
      </w:r>
    </w:p>
    <w:p>
      <w:pPr>
        <w:pStyle w:val="FirstParagraph"/>
      </w:pPr>
      <w:r>
        <w:t xml:space="preserve">A critical competency for any Marketing Manager working in Belgium Brussels is the ability to master bilingual communication. Whether your target audience is primarily Francophone or Flemish, or if you are targeting an international diplomatic corps, the nuances of language matter profoundly. A literal translation of a marketing slogan often fails to capture the emotional resonance required for successful campaigns. Therefore, localizing content involves more than just translating words; it requires adapting idioms, cultural references, and visual aesthetics to suit regional preferences. For instance, humor in Flanders may differ significantly from humor in Wallonia or among international staff living in the center of Brussels. A successful Marketing Manager builds teams that reflect this diversity and leverages native speakers to ensure authenticity and compliance with local sensibilities.</w:t>
      </w:r>
    </w:p>
    <w:bookmarkEnd w:id="23"/>
    <w:bookmarkStart w:id="24" w:name="X41433494406ba129402ecf86a79d93eec90b736"/>
    <w:p>
      <w:pPr>
        <w:pStyle w:val="Heading2"/>
      </w:pPr>
      <w:r>
        <w:t xml:space="preserve">Digital Transformation and Data Analytics</w:t>
      </w:r>
    </w:p>
    <w:p>
      <w:pPr>
        <w:pStyle w:val="FirstParagraph"/>
      </w:pPr>
      <w:r>
        <w:t xml:space="preserve">In the realm of modern marketing, data is king. A proficient Marketing Manager in Belgium Brussels must be fluent in the language of analytics. This involves utilizing sophisticated tools to track consumer behavior across digital touchpoints, analyze market trends, and predict future demand. Given that Brussels is home to a thriving tech startup ecosystem (often referred to as Station F's satellite hub), expectations for data-driven decision-making are high. The Marketing Manager must oversee the implementation of customer relationship management (CRM) systems, employ predictive analytics to optimize marketing spend, and ensure rigorous adherence to privacy regulations such as the General Data Protection Regulation (GDPR). In an era where consumer trust is fragile, ethical data usage is a cornerstone of effective branding.</w:t>
      </w:r>
    </w:p>
    <w:bookmarkEnd w:id="24"/>
    <w:bookmarkStart w:id="25" w:name="Xaa70e13f5b78d611a6f991c8227d17868287d91"/>
    <w:p>
      <w:pPr>
        <w:pStyle w:val="Heading2"/>
      </w:pPr>
      <w:r>
        <w:t xml:space="preserve">The Importance of Sustainability and Corporate Social Responsibility</w:t>
      </w:r>
    </w:p>
    <w:p>
      <w:pPr>
        <w:pStyle w:val="FirstParagraph"/>
      </w:pPr>
      <w:r>
        <w:t xml:space="preserve">Sustainability is no longer a niche concern but a central pillar of brand strategy, especially in Belgium Brussels. The European Union's stringent environmental policies influence consumer expectations across the continent. Consequently, Marketing Managers are increasingly tasked with communicating their organization's commitment to sustainability. This goes beyond "greenwashing"; it requires authentic storytelling about supply chain ethics, carbon footprint reduction, and social impact initiatives. In Belgium Brussels, where political awareness is high among consumers and stakeholders, a Marketing Manager must align brand values with broader societal goals. Demonstrating corporate responsibility not only enhances brand reputation but also attracts top talent who prioritize ethical employers.</w:t>
      </w:r>
    </w:p>
    <w:bookmarkEnd w:id="25"/>
    <w:bookmarkStart w:id="26" w:name="X4d913a1624ab5f2701d964e0fc7df1a53001ec1"/>
    <w:p>
      <w:pPr>
        <w:pStyle w:val="Heading2"/>
      </w:pPr>
      <w:r>
        <w:t xml:space="preserve">Networking and Relationship Building in Brussels</w:t>
      </w:r>
    </w:p>
    <w:p>
      <w:pPr>
        <w:pStyle w:val="FirstParagraph"/>
      </w:pPr>
      <w:r>
        <w:t xml:space="preserve">The business culture in Belgium Brussels is heavily reliant on networking and relationship building. The city functions as a global village where face-to-face interactions remain crucial, despite the rise of digital communication. A Marketing Manager must be an adept networker, capable of cultivating relationships with journalists, influencers, policy makers, and other corporate leaders. Participation in local industry events, conferences hosted at venues like the European Parliament or business hubs in La Louvière is essential for staying abreast of emerging trends and forging strategic partnerships. Building a robust personal brand as a thought leader within the Brussels marketing community can significantly amplify an organization's reach and credibility.</w:t>
      </w:r>
    </w:p>
    <w:bookmarkEnd w:id="26"/>
    <w:bookmarkStart w:id="27" w:name="crisis-management-and-adaptability"/>
    <w:p>
      <w:pPr>
        <w:pStyle w:val="Heading2"/>
      </w:pPr>
      <w:r>
        <w:t xml:space="preserve">Crisis Management and Adaptability</w:t>
      </w:r>
    </w:p>
    <w:p>
      <w:pPr>
        <w:pStyle w:val="FirstParagraph"/>
      </w:pPr>
      <w:r>
        <w:t xml:space="preserve">In today’s volatile global environment, resilience is a key attribute for any Marketing Manager. The potential for crises, whether they are PR mishaps, geopolitical tensions affecting the EU, or sudden economic shifts impacting Brussels' economy as a hub for international business requires rapid response capabilities. A competent Marketing Manager must develop comprehensive crisis communication plans that ensure transparency and empathy. They must be prepared to pivot strategies quickly in response to unforeseen events while maintaining brand integrity. In Belgium Brussels, where media scrutiny of multinational entities is intense, having a calm and strategic approach during turbulent times can differentiate a leader from the rest.</w:t>
      </w:r>
    </w:p>
    <w:bookmarkEnd w:id="27"/>
    <w:bookmarkStart w:id="28" w:name="conclusion-and-future-outlook"/>
    <w:p>
      <w:pPr>
        <w:pStyle w:val="Heading2"/>
      </w:pPr>
      <w:r>
        <w:t xml:space="preserve">Conclusion and Future Outlook</w:t>
      </w:r>
    </w:p>
    <w:p>
      <w:pPr>
        <w:pStyle w:val="FirstParagraph"/>
      </w:pPr>
      <w:r>
        <w:t xml:space="preserve">In conclusion, the role of the Marketing Manager in Belgium Brussels is multifaceted, demanding a blend of creative vision, analytical rigor, and cultural sensitivity. As we look to the future, professionals in this sector must remain lifelong learners who embrace technological advancements while honoring local traditions. Success hinges on the ability to navigate complexity with grace and precision. By mastering bilingualism, leveraging data responsibly championing sustainabilityand cultivating strong networksMarketing Managers can drive significant growth for their organizations within this dynamic European capital.</w:t>
      </w:r>
    </w:p>
    <w:bookmarkEnd w:id="28"/>
    <w:bookmarkStart w:id="29" w:name="qa-and-final-thoughts"/>
    <w:p>
      <w:pPr>
        <w:pStyle w:val="Heading2"/>
      </w:pPr>
      <w:r>
        <w:t xml:space="preserve">Q&amp;A and Final Thoughts</w:t>
      </w:r>
    </w:p>
    <w:p>
      <w:pPr>
        <w:pStyle w:val="FirstParagraph"/>
      </w:pPr>
      <w:r>
        <w:t xml:space="preserve">We thank you for your attention to this detailed exploration of the Marketing Manager role in Belgium Brussels. We now open the floor for questions regarding specific challenges, strategic implementations or career development paths within this vibrant market. Understanding these nuances is vital for anyone aiming to lead marketing efforts effectively in one of Europe’s most pivotal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Marketing Manager in Belgium Brussels</dc:title>
  <dc:creator/>
  <dc:language>en</dc:language>
  <cp:keywords/>
  <dcterms:created xsi:type="dcterms:W3CDTF">2026-07-29T22:32:15Z</dcterms:created>
  <dcterms:modified xsi:type="dcterms:W3CDTF">2026-07-29T22:32:15Z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