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Guangzhou</w:t>
      </w:r>
    </w:p>
    <w:bookmarkStart w:id="28" w:name="Xdef06e82629f901031c370a2417210a67792add"/>
    <w:p>
      <w:pPr>
        <w:pStyle w:val="Heading1"/>
      </w:pPr>
      <w:r>
        <w:t xml:space="preserve">Seminar Presentation Slides</w:t>
      </w:r>
      <w:r>
        <w:br/>
      </w:r>
      <w:r>
        <w:t xml:space="preserve">Strategic Insights for the Marketing Manager in China Guangzhou</w:t>
      </w:r>
    </w:p>
    <w:bookmarkStart w:id="20" w:name="X9874a7624a20b1305abe71c01bababed2682cc4"/>
    <w:p>
      <w:pPr>
        <w:pStyle w:val="Heading2"/>
      </w:pPr>
      <w:r>
        <w:t xml:space="preserve">Slide 1: Introduction and Strategic Context</w:t>
      </w:r>
    </w:p>
    <w:bookmarkEnd w:id="20"/>
    <w:p>
      <w:pPr>
        <w:pStyle w:val="FirstParagraph"/>
      </w:pPr>
      <w:r>
        <w:t xml:space="preserve">Welcome to this comprehensive seminar presentation focused on the pivotal role of a Marketing Manager within the dynamic business landscape of China, specifically targeting Guangzhou. This document serves as a detailed guide for professionals seeking to understand the nuances, challenges, and opportunities inherent in marketing management in one of Asia's most vibrant economic hubs.</w:t>
      </w:r>
    </w:p>
    <w:p>
      <w:pPr>
        <w:pStyle w:val="BodyText"/>
      </w:pPr>
      <w:r>
        <w:t xml:space="preserve">Guangzhou is not merely a city; it is the commercial heart of Southern China and a critical node in the global supply chain. As an international trade center for centuries, it offers unparalleled access to manufacturing capabilities, export channels, and emerging consumer markets. For any Marketing Manager operating in this region, understanding the local context—often referred to as "Guangzhou"—is not optional; it is a fundamental requirement for success.</w:t>
      </w:r>
    </w:p>
    <w:p>
      <w:pPr>
        <w:pStyle w:val="BodyText"/>
      </w:pPr>
      <w:r>
        <w:t xml:space="preserve">This presentation will dissect the responsibilities of a Marketing Manager who must bridge Western marketing methodologies with traditional Chinese business practices (Guanxi) and modern digital ecosystems. We will explore how the unique cultural fabric of Guangzhou influences consumer behavior and brand perception, providing actionable insights for strategic planning.</w:t>
      </w:r>
    </w:p>
    <w:bookmarkStart w:id="21" w:name="X72d46c588080b5f23f72fb1f79193f775c22384"/>
    <w:p>
      <w:pPr>
        <w:pStyle w:val="Heading2"/>
      </w:pPr>
      <w:r>
        <w:t xml:space="preserve">Slide 2: The Unique Positioning of China Guangzhou</w:t>
      </w:r>
    </w:p>
    <w:bookmarkEnd w:id="21"/>
    <w:p>
      <w:pPr>
        <w:pStyle w:val="FirstParagraph"/>
      </w:pPr>
      <w:r>
        <w:t xml:space="preserve">To succeed as a Marketing Manager in this region, one must first grasp the distinct identity of Guangzhou. Known historically as Canton, it is a city that seamlessly blends ancient heritage with hyper-modern infrastructure. For marketers, this duality presents both challenges and immense opportunities.</w:t>
      </w:r>
    </w:p>
    <w:p>
      <w:pPr>
        <w:pStyle w:val="BodyText"/>
      </w:pPr>
      <w:r>
        <w:t xml:space="preserve">Guangzhou serves as the host of the famous Canton Fair (China Import and Export Fair), which attracts buyers from every corner of the globe twice a year. This event underscores Guangzhou's status as a gateway to global trade. Consequently, a Marketing Manager in Guangzhou must be adept at B2B relationship building alongside B2C brand management.</w:t>
      </w:r>
    </w:p>
    <w:p>
      <w:pPr>
        <w:pStyle w:val="BodyText"/>
      </w:pPr>
      <w:r>
        <w:t xml:space="preserve">Unlike Beijing, which is the political center, or Shanghai, which is the financial hub of China, Guangzhou retains a pragmatic and entrepreneurial spirit. The local business culture values practicality, efficiency, and long-term loyalty. This cultural backdrop dictates that marketing strategies in Guangzhou should be grounded in tangible value propositions rather than abstract branding concepts alone. The Marketing Manager must leverage this pragmatism to drive conversions and sustain growth.</w:t>
      </w:r>
    </w:p>
    <w:bookmarkStart w:id="22" w:name="X52210d2b374b88e752f6ff41ae590bf4cf58704"/>
    <w:p>
      <w:pPr>
        <w:pStyle w:val="Heading2"/>
      </w:pPr>
      <w:r>
        <w:t xml:space="preserve">Slide 3: Core Responsibilities of the Marketing Manager</w:t>
      </w:r>
    </w:p>
    <w:bookmarkEnd w:id="22"/>
    <w:p>
      <w:pPr>
        <w:pStyle w:val="FirstParagraph"/>
      </w:pPr>
      <w:r>
        <w:t xml:space="preserve">The role of a Marketing Manager in Guangzhou extends far beyond traditional advertising and market research. The scope is broader and more integrated due to the fast-paced nature of the local market. Key responsibilities include:</w:t>
      </w:r>
    </w:p>
    <w:p>
      <w:pPr>
        <w:numPr>
          <w:ilvl w:val="0"/>
          <w:numId w:val="1001"/>
        </w:numPr>
        <w:pStyle w:val="Compact"/>
      </w:pPr>
      <w:r>
        <w:rPr>
          <w:bCs/>
          <w:b/>
        </w:rPr>
        <w:t xml:space="preserve">Digital Ecosystem Management:</w:t>
      </w:r>
      <w:r>
        <w:t xml:space="preserve"> </w:t>
      </w:r>
      <w:r>
        <w:t xml:space="preserve">Managing presence across WeChat, Douyin (TikTok), Xiaohongshu (Little Red Book), and Bilibili. These platforms operate differently than their Western counterparts and require localized content strategies.</w:t>
      </w:r>
    </w:p>
    <w:p>
      <w:pPr>
        <w:numPr>
          <w:ilvl w:val="0"/>
          <w:numId w:val="1001"/>
        </w:numPr>
        <w:pStyle w:val="Compact"/>
      </w:pPr>
      <w:r>
        <w:rPr>
          <w:bCs/>
          <w:b/>
        </w:rPr>
        <w:t xml:space="preserve">Cross-Cultural Communication:</w:t>
      </w:r>
      <w:r>
        <w:t xml:space="preserve"> </w:t>
      </w:r>
      <w:r>
        <w:t xml:space="preserve">Acting as the bridge between international headquarters and local teams. The Marketing Manager must translate global brand guidelines into culturally resonant messages that appeal to Guangzhou's diverse demographics.</w:t>
      </w:r>
    </w:p>
    <w:p>
      <w:pPr>
        <w:numPr>
          <w:ilvl w:val="0"/>
          <w:numId w:val="1001"/>
        </w:numPr>
        <w:pStyle w:val="Compact"/>
      </w:pPr>
      <w:r>
        <w:rPr>
          <w:bCs/>
          <w:b/>
        </w:rPr>
        <w:t xml:space="preserve">E-commerce Integration:</w:t>
      </w:r>
      <w:r>
        <w:t xml:space="preserve"> </w:t>
      </w:r>
      <w:r>
        <w:t xml:space="preserve">Overseeing sales channels on Tmall, JD.com, and Pinduoduo. In China, marketing and sales are increasingly converging; the Marketing Manager is often responsible for driving direct-to-consumer revenue streams.</w:t>
      </w:r>
    </w:p>
    <w:p>
      <w:pPr>
        <w:pStyle w:val="FirstParagraph"/>
      </w:pPr>
      <w:r>
        <w:t xml:space="preserve">This multifaceted role requires a leader who is data-driven yet culturally sensitive.</w:t>
      </w:r>
    </w:p>
    <w:bookmarkStart w:id="23" w:name="X4b1a5de1bd9c3b9b3939aa355847b0b491da9a8"/>
    <w:p>
      <w:pPr>
        <w:pStyle w:val="Heading2"/>
      </w:pPr>
      <w:r>
        <w:t xml:space="preserve">Slide 4: Navigating the Digital Landscape in Guangzhou</w:t>
      </w:r>
    </w:p>
    <w:bookmarkEnd w:id="23"/>
    <w:p>
      <w:pPr>
        <w:pStyle w:val="FirstParagraph"/>
      </w:pPr>
      <w:r>
        <w:t xml:space="preserve">The digital marketing environment in China is a walled garden, distinct from the open web of the West. For a Marketing Manager operating in China Guangzhou, mastering these specific platforms is crucial. WeChat is not just a messaging app; it is an operating system for life, encompassing payments, official accounts, mini-programs, and social feeds.</w:t>
      </w:r>
    </w:p>
    <w:p>
      <w:pPr>
        <w:pStyle w:val="BodyText"/>
      </w:pPr>
      <w:r>
        <w:t xml:space="preserve">A successful Marketing Manager must develop "WeChat Ecology" strategies. This involves creating high-value content that encourages sharing (viral marketing) while utilizing Mini Programs to facilitate seamless shopping experiences without leaving the app. Furthermore, live-streaming commerce has become a dominant force in Guangzhou, particularly for fashion and electronics sectors.</w:t>
      </w:r>
    </w:p>
    <w:p>
      <w:pPr>
        <w:pStyle w:val="BodyText"/>
      </w:pPr>
      <w:r>
        <w:t xml:space="preserve">Influencer Marketing (KOLs - Key Opinion Leaders) is also central to this strategy. However, KOLs in Guangzhou often have strong ties to local manufacturing and trade networks. A Marketing Manager must identify influencers who not only have high engagement but also possess credibility within the specific industry vertical relevant to their brand.</w:t>
      </w:r>
    </w:p>
    <w:bookmarkStart w:id="24" w:name="X26b9f2eac6fc439a995168f8bd476a66cf017d5"/>
    <w:p>
      <w:pPr>
        <w:pStyle w:val="Heading2"/>
      </w:pPr>
      <w:r>
        <w:t xml:space="preserve">Slide 5: The Concept of Guanxi in Marketing</w:t>
      </w:r>
    </w:p>
    <w:bookmarkEnd w:id="24"/>
    <w:p>
      <w:pPr>
        <w:pStyle w:val="FirstParagraph"/>
      </w:pPr>
      <w:r>
        <w:t xml:space="preserve">A critical aspect that differentiates marketing in China from other regions is the concept of "Guanxi," or interpersonal connections and networks. For a Marketing Manager, building Guanxi is not just about sales; it is about community trust. Brand loyalty in Guangzhou is heavily influenced by word-of-mouth recommendations within trusted social circles.</w:t>
      </w:r>
    </w:p>
    <w:p>
      <w:pPr>
        <w:pStyle w:val="BodyText"/>
      </w:pPr>
      <w:r>
        <w:t xml:space="preserve">Traditional advertising has diminishing returns if it lacks a strong foundation of relationship building. The Marketing Manager must focus on community management, engaging directly with consumers to foster a sense of belonging and trust. This involves active participation in local forums, responding to customer service inquiries with high emotional intelligence, and organizing offline events that encourage face-to-face interaction.</w:t>
      </w:r>
    </w:p>
    <w:p>
      <w:pPr>
        <w:pStyle w:val="BodyText"/>
      </w:pPr>
      <w:r>
        <w:t xml:space="preserve">In Guangzhou's business culture, trust is the currency of commerce. A Marketing Manager who neglects relationship-building risks alienating potential customers who prioritize reliability and personal connection over price alone.</w:t>
      </w:r>
    </w:p>
    <w:bookmarkStart w:id="25" w:name="X60880f9206f47d7faad7fb7c314969e5b764ca1"/>
    <w:p>
      <w:pPr>
        <w:pStyle w:val="Heading2"/>
      </w:pPr>
      <w:r>
        <w:t xml:space="preserve">Slide 6: Consumer Behavior and Local Trends</w:t>
      </w:r>
    </w:p>
    <w:bookmarkEnd w:id="25"/>
    <w:p>
      <w:pPr>
        <w:pStyle w:val="FirstParagraph"/>
      </w:pPr>
      <w:r>
        <w:t xml:space="preserve">The consumer base in Guangzhou is diverse, ranging from local Cantonese residents to a massive influx of expatriates and domestic migrants. Understanding these segments is vital for the Marketing Manager.</w:t>
      </w:r>
    </w:p>
    <w:p>
      <w:pPr>
        <w:numPr>
          <w:ilvl w:val="0"/>
          <w:numId w:val="1002"/>
        </w:numPr>
        <w:pStyle w:val="Compact"/>
      </w:pPr>
      <w:r>
        <w:rPr>
          <w:bCs/>
          <w:b/>
        </w:rPr>
        <w:t xml:space="preserve">The Gen Z Demographic:</w:t>
      </w:r>
      <w:r>
        <w:t xml:space="preserve"> </w:t>
      </w:r>
      <w:r>
        <w:t xml:space="preserve">Highly digital, patriotic regarding domestic brands ("Guochao"), and willing to pay a premium for unique experiences.</w:t>
      </w:r>
    </w:p>
    <w:p>
      <w:pPr>
        <w:numPr>
          <w:ilvl w:val="0"/>
          <w:numId w:val="1002"/>
        </w:numPr>
        <w:pStyle w:val="Compact"/>
      </w:pPr>
      <w:r>
        <w:rPr>
          <w:bCs/>
          <w:b/>
        </w:rPr>
        <w:t xml:space="preserve">The Pragmatic Middle Class:</w:t>
      </w:r>
    </w:p>
    <w:p>
      <w:pPr>
        <w:numPr>
          <w:ilvl w:val="0"/>
          <w:numId w:val="1002"/>
        </w:numPr>
        <w:pStyle w:val="Compact"/>
      </w:pPr>
      <w:r>
        <w:rPr>
          <w:bCs/>
          <w:b/>
        </w:rPr>
        <w:t xml:space="preserve">The Expatriate Community:</w:t>
      </w:r>
      <w:r>
        <w:t xml:space="preserve"> </w:t>
      </w:r>
      <w:r>
        <w:t xml:space="preserve">Requires Western-standard communication but adapted to local platforms.</w:t>
      </w:r>
    </w:p>
    <w:p>
      <w:pPr>
        <w:pStyle w:val="FirstParagraph"/>
      </w:pPr>
      <w:r>
        <w:t xml:space="preserve">Trends such as "Guochao" (national trend), where consumers embrace Chinese brands with modern aesthetics, are particularly strong here. The Marketing Manager must be agile enough to pivot strategies when consumer sentiment shifts rapidly, a common occurrence in China's fast-moving market.</w:t>
      </w:r>
    </w:p>
    <w:bookmarkStart w:id="26" w:name="X3b471467adb6d2966df82d981275d351044b8da"/>
    <w:p>
      <w:pPr>
        <w:pStyle w:val="Heading2"/>
      </w:pPr>
      <w:r>
        <w:t xml:space="preserve">Slide 7: Regulatory Compliance and Brand Safety</w:t>
      </w:r>
    </w:p>
    <w:bookmarkEnd w:id="26"/>
    <w:p>
      <w:pPr>
        <w:pStyle w:val="FirstParagraph"/>
      </w:pPr>
      <w:r>
        <w:t xml:space="preserve">The regulatory environment in China is strict and evolving rapidly. A Marketing Manager must ensure that all marketing activities comply with local advertising laws, data privacy regulations (such as the PIPL - Personal Information Protection Law), and cross-border data transfer rules.</w:t>
      </w:r>
    </w:p>
    <w:p>
      <w:pPr>
        <w:pStyle w:val="BodyText"/>
      </w:pPr>
      <w:r>
        <w:t xml:space="preserve">Brand safety is paramount. Missteps in cultural sensitivity or political awareness can lead to severe backlash and reputational damage. The Marketing Manager must establish robust review processes for all creative assets, ensuring they align not only with global brand values but also with Chinese legal standards and social norms.</w:t>
      </w:r>
    </w:p>
    <w:p>
      <w:pPr>
        <w:pStyle w:val="BodyText"/>
      </w:pPr>
      <w:r>
        <w:t xml:space="preserve">Furthermore, intellectual property protection is a concern. The Marketing Manager must work closely with legal teams to protect trademarks and copyrights in the Guangzhou market, ensuring that the brand's identity remains distinct and legally secure.</w:t>
      </w:r>
    </w:p>
    <w:bookmarkStart w:id="27" w:name="Xb79e0eaa392df7a475e8d8e5a6cbbde74d15537"/>
    <w:p>
      <w:pPr>
        <w:pStyle w:val="Heading2"/>
      </w:pPr>
      <w:r>
        <w:t xml:space="preserve">Slide 8: Future Outlook for Marketing Managers in Guangzhou</w:t>
      </w:r>
    </w:p>
    <w:bookmarkEnd w:id="27"/>
    <w:p>
      <w:pPr>
        <w:pStyle w:val="FirstParagraph"/>
      </w:pPr>
      <w:r>
        <w:t xml:space="preserve">The future of marketing in Guangzhou is tied to technological innovation and sustainability. As the city pushes towards becoming a smart city, opportunities for AI-driven personalization and data analytics will expand.</w:t>
      </w:r>
    </w:p>
    <w:p>
      <w:pPr>
        <w:pStyle w:val="BodyText"/>
      </w:pPr>
      <w:r>
        <w:t xml:space="preserve">However, the core requirement for a Marketing Manager remains constant: adaptability. The ability to learn continuously, build genuine relationships (Guanxi), and navigate complex digital ecosystems will define success in this role.</w:t>
      </w:r>
    </w:p>
    <w:p>
      <w:pPr>
        <w:pStyle w:val="BodyText"/>
      </w:pPr>
      <w:r>
        <w:t xml:space="preserve">We encourage all aspiring and current Marketing Managers to embrace the unique energy of Guangzhou. It is a city that rewards those who respect its traditions while boldly innovating for the future. By mastering these skills, you will not only succeed in Guangzhou but also contribute to the global evolution of marketing practices.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China Guangzhou</dc:title>
  <dc:creator/>
  <dc:language>en</dc:language>
  <cp:keywords/>
  <dcterms:created xsi:type="dcterms:W3CDTF">2026-07-29T22:12:08Z</dcterms:created>
  <dcterms:modified xsi:type="dcterms:W3CDTF">2026-07-29T22:12:08Z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