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Indonesia</w:t>
      </w:r>
      <w:r>
        <w:t xml:space="preserve"> </w:t>
      </w:r>
      <w:r>
        <w:t xml:space="preserve">Jakarta</w:t>
      </w:r>
    </w:p>
    <w:bookmarkStart w:id="20" w:name="Xa53be00bd088ed39381b253ea053e2dead87e30"/>
    <w:p>
      <w:pPr>
        <w:pStyle w:val="Heading1"/>
      </w:pPr>
      <w:r>
        <w:t xml:space="preserve">Seminar Presentation Slides: Navigating the Role of the</w:t>
      </w:r>
      <w:r>
        <w:t xml:space="preserve"> </w:t>
      </w:r>
      <w:r>
        <w:rPr>
          <w:bCs/>
          <w:b/>
          <w:iCs/>
          <w:i/>
        </w:rPr>
        <w:t xml:space="preserve">Marketing Manager</w:t>
      </w:r>
      <w:r>
        <w:t xml:space="preserve"> </w:t>
      </w:r>
      <w:r>
        <w:t xml:space="preserve">in</w:t>
      </w:r>
      <w:r>
        <w:t xml:space="preserve"> </w:t>
      </w:r>
      <w:r>
        <w:rPr>
          <w:bCs/>
          <w:b/>
          <w:iCs/>
          <w:i/>
        </w:rPr>
        <w:t xml:space="preserve">Indonesia Jakarta</w:t>
      </w:r>
    </w:p>
    <w:p>
      <w:pPr>
        <w:pStyle w:val="FirstParagraph"/>
      </w:pPr>
      <w:r>
        <w:t xml:space="preserve">Slide 1: Introduction and Context Setting</w:t>
      </w:r>
    </w:p>
    <w:p>
      <w:pPr>
        <w:pStyle w:val="BodyText"/>
      </w:pPr>
      <w:r>
        <w:t xml:space="preserve">Welcome to this comprehensive seminar dedicated to the evolving landscape of business leadership. Today, we focus specifically on the critical role of the</w:t>
      </w:r>
      <w:r>
        <w:t xml:space="preserve"> </w:t>
      </w:r>
      <w:r>
        <w:rPr>
          <w:bCs/>
          <w:b/>
          <w:iCs/>
          <w:i/>
        </w:rPr>
        <w:t xml:space="preserve">Marketing Manager</w:t>
      </w:r>
      <w:r>
        <w:t xml:space="preserve">. This discussion is not generic; it is deeply rooted in one of Southeast Asia’s most dynamic economic hubs:</w:t>
      </w:r>
      <w:r>
        <w:t xml:space="preserve"> </w:t>
      </w:r>
      <w:r>
        <w:rPr>
          <w:bCs/>
          <w:b/>
          <w:iCs/>
          <w:i/>
        </w:rPr>
        <w:t xml:space="preserve">Indonesia Jakarta</w:t>
      </w:r>
      <w:r>
        <w:t xml:space="preserve">. As a Seminar Presentation Slides document, this guide provides structured insights into how strategic marketing functions within the unique cultural and economic fabric of this bustling capital city. The intersection of global business standards and local Indonesian nuances creates a challenging yet rewarding environment for any professional aiming to lead market expansion efforts in</w:t>
      </w:r>
      <w:r>
        <w:t xml:space="preserve"> </w:t>
      </w:r>
      <w:r>
        <w:rPr>
          <w:bCs/>
          <w:b/>
          <w:iCs/>
          <w:i/>
        </w:rPr>
        <w:t xml:space="preserve">Indonesia Jakarta</w:t>
      </w:r>
      <w:r>
        <w:t xml:space="preserve">.</w:t>
      </w:r>
    </w:p>
    <w:p>
      <w:pPr>
        <w:pStyle w:val="BodyText"/>
      </w:pPr>
      <w:r>
        <w:t xml:space="preserve">Slide 2: The Unique Market Landscape of Indonesia Jakarta</w:t>
      </w:r>
    </w:p>
    <w:p>
      <w:pPr>
        <w:pStyle w:val="BodyText"/>
      </w:pPr>
      <w:r>
        <w:t xml:space="preserve">To understand the responsibilities of a</w:t>
      </w:r>
      <w:r>
        <w:t xml:space="preserve"> </w:t>
      </w:r>
      <w:r>
        <w:rPr>
          <w:bCs/>
          <w:b/>
          <w:iCs/>
          <w:i/>
        </w:rPr>
        <w:t xml:space="preserve">Marketing Manager</w:t>
      </w:r>
      <w:r>
        <w:t xml:space="preserve">, one must first appreciate the terrain.</w:t>
      </w:r>
      <w:r>
        <w:t xml:space="preserve"> </w:t>
      </w:r>
      <w:r>
        <w:rPr>
          <w:bCs/>
          <w:b/>
          <w:iCs/>
          <w:i/>
        </w:rPr>
        <w:t xml:space="preserve">Indonesia Jakarta</w:t>
      </w:r>
      <w:r>
        <w:t xml:space="preserve"> </w:t>
      </w:r>
      <w:r>
        <w:t xml:space="preserve">is not just a city; it is the beating heart of Indonesia’s economy. With a population exceeding ten million in the metropolitan area and hundreds of millions across the archipelago, the market potential is immense but complex. The</w:t>
      </w:r>
      <w:r>
        <w:t xml:space="preserve"> </w:t>
      </w:r>
      <w:r>
        <w:rPr>
          <w:bCs/>
          <w:b/>
          <w:iCs/>
          <w:i/>
        </w:rPr>
        <w:t xml:space="preserve">Marketing Manager</w:t>
      </w:r>
      <w:r>
        <w:t xml:space="preserve"> </w:t>
      </w:r>
      <w:r>
        <w:t xml:space="preserve">operating here must navigate high digital penetration alongside traditional retail structures. Consumer behavior in</w:t>
      </w:r>
      <w:r>
        <w:t xml:space="preserve"> </w:t>
      </w:r>
      <w:r>
        <w:rPr>
          <w:bCs/>
          <w:b/>
          <w:iCs/>
          <w:i/>
        </w:rPr>
        <w:t xml:space="preserve">Indonesia Jakarta</w:t>
      </w:r>
      <w:r>
        <w:t xml:space="preserve"> </w:t>
      </w:r>
      <w:r>
        <w:t xml:space="preserve">is heavily influenced by social validation, religious values, and a strong sense of community. Therefore, generic marketing strategies often fail. The successful</w:t>
      </w:r>
      <w:r>
        <w:t xml:space="preserve"> </w:t>
      </w:r>
      <w:r>
        <w:rPr>
          <w:bCs/>
          <w:b/>
          <w:iCs/>
          <w:i/>
        </w:rPr>
        <w:t xml:space="preserve">Marketing Manager</w:t>
      </w:r>
      <w:r>
        <w:t xml:space="preserve"> </w:t>
      </w:r>
      <w:r>
        <w:t xml:space="preserve">must adapt to the fast-paced lifestyle of Jakarta’s professionals while respecting the deep-seated cultural traditions that define Indonesian identity.</w:t>
      </w:r>
    </w:p>
    <w:p>
      <w:pPr>
        <w:pStyle w:val="BodyText"/>
      </w:pPr>
      <w:r>
        <w:t xml:space="preserve">Slide 3: Core Responsibilities of the Marketing Manager</w:t>
      </w:r>
    </w:p>
    <w:p>
      <w:pPr>
        <w:pStyle w:val="BodyText"/>
      </w:pPr>
      <w:r>
        <w:t xml:space="preserve">In the context of this seminar, we define the role of the</w:t>
      </w:r>
      <w:r>
        <w:t xml:space="preserve"> </w:t>
      </w:r>
      <w:r>
        <w:rPr>
          <w:bCs/>
          <w:b/>
          <w:iCs/>
          <w:i/>
        </w:rPr>
        <w:t xml:space="preserve">Marketing Manager</w:t>
      </w:r>
      <w:r>
        <w:t xml:space="preserve"> </w:t>
      </w:r>
      <w:r>
        <w:t xml:space="preserve">beyond simple advertisement. This individual is a strategic architect. Their primary duty is to drive brand awareness and customer acquisition within</w:t>
      </w:r>
      <w:r>
        <w:t xml:space="preserve"> </w:t>
      </w:r>
      <w:r>
        <w:rPr>
          <w:bCs/>
          <w:b/>
          <w:iCs/>
          <w:i/>
        </w:rPr>
        <w:t xml:space="preserve">Indonesia Jakarta</w:t>
      </w:r>
      <w:r>
        <w:t xml:space="preserve">. This involves conducting rigorous market research to identify emerging trends among the young, digitally savvy demographic that dominates the capital. The</w:t>
      </w:r>
      <w:r>
        <w:t xml:space="preserve"> </w:t>
      </w:r>
      <w:r>
        <w:rPr>
          <w:bCs/>
          <w:b/>
          <w:iCs/>
          <w:i/>
        </w:rPr>
        <w:t xml:space="preserve">Marketing Manager</w:t>
      </w:r>
      <w:r>
        <w:t xml:space="preserve"> </w:t>
      </w:r>
      <w:r>
        <w:t xml:space="preserve">must oversee multi-channel campaigns, integrating social media platforms like Instagram and TikTok, which are exceptionally popular in Indonesia, with offline experiences. Furthermore, they are responsible for budget allocation ensuring that every rupiah spent yields a measurable return on investment specific to the local market conditions of</w:t>
      </w:r>
      <w:r>
        <w:t xml:space="preserve"> </w:t>
      </w:r>
      <w:r>
        <w:rPr>
          <w:bCs/>
          <w:b/>
          <w:iCs/>
          <w:i/>
        </w:rPr>
        <w:t xml:space="preserve">Indonesia Jakarta</w:t>
      </w:r>
      <w:r>
        <w:t xml:space="preserve">.</w:t>
      </w:r>
    </w:p>
    <w:p>
      <w:pPr>
        <w:pStyle w:val="BodyText"/>
      </w:pPr>
      <w:r>
        <w:t xml:space="preserve">Slide 4: Cultural Intelligence and Localization</w:t>
      </w:r>
    </w:p>
    <w:p>
      <w:pPr>
        <w:pStyle w:val="BodyText"/>
      </w:pPr>
      <w:r>
        <w:t xml:space="preserve">&lt; messaging=""&gt; One of the most critical skills for a</w:t>
      </w:r>
      <w:r>
        <w:t xml:space="preserve"> </w:t>
      </w:r>
      <w:r>
        <w:rPr>
          <w:bCs/>
          <w:b/>
          <w:iCs/>
          <w:i/>
        </w:rPr>
        <w:t xml:space="preserve">Marketing Manager</w:t>
      </w:r>
      <w:r>
        <w:t xml:space="preserve"> </w:t>
      </w:r>
      <w:r>
        <w:t xml:space="preserve">in this region is cultural intelligence. The markets in Indonesia are diverse, but Jakarta serves as a melting pot. A</w:t>
      </w:r>
      <w:r>
        <w:t xml:space="preserve"> </w:t>
      </w:r>
      <w:r>
        <w:rPr>
          <w:bCs/>
          <w:b/>
          <w:iCs/>
          <w:i/>
        </w:rPr>
        <w:t xml:space="preserve">Marketing Manager</w:t>
      </w:r>
      <w:r>
        <w:t xml:space="preserve"> </w:t>
      </w:r>
      <w:r>
        <w:t xml:space="preserve">must ensure that all communication resonates with the local ethos. This includes understanding Bahasa Indonesia colloquialisms and the significance of Islamic holidays such as Ramadan and Idul Fitri, which significantly impact consumer spending patterns in</w:t>
      </w:r>
      <w:r>
        <w:t xml:space="preserve"> </w:t>
      </w:r>
      <w:r>
        <w:rPr>
          <w:bCs/>
          <w:b/>
          <w:iCs/>
          <w:i/>
        </w:rPr>
        <w:t xml:space="preserve">Indonesia Jakarta</w:t>
      </w:r>
      <w:r>
        <w:t xml:space="preserve">. A misstep in cultural sensitivity can damage a brand irreparably. Therefore, the</w:t>
      </w:r>
      <w:r>
        <w:t xml:space="preserve"> </w:t>
      </w:r>
      <w:r>
        <w:rPr>
          <w:bCs/>
          <w:b/>
          <w:iCs/>
          <w:i/>
        </w:rPr>
        <w:t xml:space="preserve">Marketing Manager</w:t>
      </w:r>
      <w:r>
        <w:t xml:space="preserve"> </w:t>
      </w:r>
      <w:r>
        <w:t xml:space="preserve">must collaborate with local creative teams to ensure that messaging is not only translated but truly localized to reflect the values and aspirations of the people living in</w:t>
      </w:r>
      <w:r>
        <w:t xml:space="preserve"> </w:t>
      </w:r>
      <w:r>
        <w:rPr>
          <w:bCs/>
          <w:b/>
          <w:iCs/>
          <w:i/>
        </w:rPr>
        <w:t xml:space="preserve">Indonesia Jakarta</w:t>
      </w:r>
      <w:r>
        <w:t xml:space="preserve">.</w:t>
      </w:r>
    </w:p>
    <w:p>
      <w:pPr>
        <w:pStyle w:val="BodyText"/>
      </w:pPr>
      <w:r>
        <w:t xml:space="preserve">Slide 5: Digital Transformation and E-Commerce Integration</w:t>
      </w:r>
    </w:p>
    <w:p>
      <w:pPr>
        <w:pStyle w:val="BodyText"/>
      </w:pPr>
      <w:r>
        <w:t xml:space="preserve">&lt; div="slide-content"&gt; The rise of e-commerce in Southeast Asia has been explosive, and Indonesia is a leader in this trend. For the modern</w:t>
      </w:r>
      <w:r>
        <w:t xml:space="preserve"> </w:t>
      </w:r>
      <w:r>
        <w:rPr>
          <w:bCs/>
          <w:b/>
          <w:iCs/>
          <w:i/>
        </w:rPr>
        <w:t xml:space="preserve">Marketing Manager</w:t>
      </w:r>
      <w:r>
        <w:t xml:space="preserve">, digital mastery is non-negotiable. In</w:t>
      </w:r>
      <w:r>
        <w:t xml:space="preserve"> </w:t>
      </w:r>
      <w:r>
        <w:rPr>
          <w:bCs/>
          <w:b/>
          <w:iCs/>
          <w:i/>
        </w:rPr>
        <w:t xml:space="preserve">Indonesia Jakarta</w:t>
      </w:r>
      <w:r>
        <w:t xml:space="preserve">, consumers frequently research online before purchasing offline, or they buy directly through apps like Gojek and Shopee. The</w:t>
      </w:r>
    </w:p>
    <w:p>
      <w:pPr>
        <w:pStyle w:val="BodyText"/>
      </w:pPr>
      <w:r>
        <w:t xml:space="preserve">Marketing Manager must bridge the gap between physical branding and digital engagement. This involves optimizing search engine presence for local keywords, managing influencer partnerships with Indonesian content creators, and leveraging data analytics to refine target audiences. The synergy between technology and human connection is where the</w:t>
      </w:r>
      <w:r>
        <w:t xml:space="preserve"> </w:t>
      </w:r>
      <w:r>
        <w:rPr>
          <w:bCs/>
          <w:b/>
          <w:iCs/>
          <w:i/>
        </w:rPr>
        <w:t xml:space="preserve">Marketing Manager</w:t>
      </w:r>
      <w:r>
        <w:t xml:space="preserve"> </w:t>
      </w:r>
      <w:r>
        <w:t xml:space="preserve">finds success in this competitive digital ecosystem of</w:t>
      </w:r>
    </w:p>
    <w:p>
      <w:pPr>
        <w:pStyle w:val="BodyText"/>
      </w:pPr>
      <w:r>
        <w:t xml:space="preserve">Indonesia Jakarta.</w:t>
      </w:r>
    </w:p>
    <w:p>
      <w:pPr>
        <w:pStyle w:val="BodyText"/>
      </w:pPr>
      <w:r>
        <w:t xml:space="preserve">Slide 6: Competitor Analysis and Strategic Positioning The business environment in the capital is saturated. From multinational corporations to agile local startups, competition is fierce. A key function of the</w:t>
      </w:r>
    </w:p>
    <w:p>
      <w:pPr>
        <w:pStyle w:val="BodyText"/>
      </w:pPr>
      <w:r>
        <w:t xml:space="preserve">Marketing Manager is continuous competitor analysis within</w:t>
      </w:r>
    </w:p>
    <w:p>
      <w:pPr>
        <w:pStyle w:val="BodyText"/>
      </w:pPr>
      <w:r>
        <w:t xml:space="preserve">Indonesia Jakarta. This requires monitoring not just direct competitors but also substitute products and emerging market gaps. By analyzing pricing strategies, promotional tactics, and brand positioning of rivals in Jakarta, the</w:t>
      </w:r>
    </w:p>
    <w:p>
      <w:pPr>
        <w:pStyle w:val="BodyText"/>
      </w:pPr>
      <w:r>
        <w:t xml:space="preserve">Marketing Manager can identify unique selling propositions that differentiate their brand. Strategic positioning is vital; one cannot be everything to everyone in</w:t>
      </w:r>
    </w:p>
    <w:p>
      <w:pPr>
        <w:pStyle w:val="BodyText"/>
      </w:pPr>
      <w:r>
        <w:t xml:space="preserve">Indonesia Jakarta. The</w:t>
      </w:r>
    </w:p>
    <w:p>
      <w:pPr>
        <w:pStyle w:val="BodyText"/>
      </w:pPr>
      <w:r>
        <w:t xml:space="preserve">Marketing Manager must carve out a distinct niche, whether it is through premium quality, superior customer service, or innovative product features tailored to local needs.</w:t>
      </w:r>
    </w:p>
    <w:p>
      <w:pPr>
        <w:pStyle w:val="BodyText"/>
      </w:pPr>
      <w:r>
        <w:t xml:space="preserve">Slide 7: Leadership and Team Management in a Diverse Workplace Beyond strategy, the role is deeply human. A</w:t>
      </w:r>
    </w:p>
    <w:p>
      <w:pPr>
        <w:pStyle w:val="BodyText"/>
      </w:pPr>
      <w:r>
        <w:t xml:space="preserve">Marketing Manager leads diverse teams comprising creatives, analysts, and digital specialists. In the multicultural environment of</w:t>
      </w:r>
    </w:p>
    <w:p>
      <w:pPr>
        <w:pStyle w:val="BodyText"/>
      </w:pPr>
      <w:r>
        <w:t xml:space="preserve">Indonesia Jakarta, leadership style must be inclusive and adaptable. The</w:t>
      </w:r>
    </w:p>
    <w:p>
      <w:pPr>
        <w:pStyle w:val="BodyText"/>
      </w:pPr>
      <w:r>
        <w:t xml:space="preserve">Marketing Manager fosters a culture of innovation while maintaining respect for hierarchical structures that may still influence workplace dynamics in Indonesia. Effective communication, conflict resolution, and mentorship are essential tools. By building a cohesive team spirit, the</w:t>
      </w:r>
    </w:p>
    <w:p>
      <w:pPr>
        <w:pStyle w:val="BodyText"/>
      </w:pPr>
      <w:r>
        <w:t xml:space="preserve">Marketing Manager ensures that all efforts align with the broader corporate goals while remaining agile enough to respond to the rapid changes in the</w:t>
      </w:r>
    </w:p>
    <w:p>
      <w:pPr>
        <w:pStyle w:val="BodyText"/>
      </w:pPr>
      <w:r>
        <w:t xml:space="preserve">Indonesia Jakarta market.</w:t>
      </w:r>
    </w:p>
    <w:p>
      <w:pPr>
        <w:pStyle w:val="BodyText"/>
      </w:pPr>
      <w:r>
        <w:t xml:space="preserve">Slide 8: Conclusion and Future Outlook for Marketing Leaders In conclusion, the role of the</w:t>
      </w:r>
    </w:p>
    <w:p>
      <w:pPr>
        <w:pStyle w:val="BodyText"/>
      </w:pPr>
      <w:r>
        <w:t xml:space="preserve">Marketing Manager in</w:t>
      </w:r>
    </w:p>
    <w:p>
      <w:pPr>
        <w:pStyle w:val="BodyText"/>
      </w:pPr>
      <w:r>
        <w:t xml:space="preserve">Indonesia Jakarta is one of immense opportunity and responsibility. It requires a blend of analytical rigor, creative flair, cultural empathy, and technological savvy. As we look to the future, urbanization will continue to drive growth in the capital, presenting new avenues for brand engagement. The Seminar Presentation Slides we have reviewed highlight that success does not come from applying generic global templates but from deeply understanding the local pulse of</w:t>
      </w:r>
    </w:p>
    <w:p>
      <w:pPr>
        <w:pStyle w:val="BodyText"/>
      </w:pPr>
      <w:r>
        <w:t xml:space="preserve">Indonesia Jakarta. For aspiring and current leaders, mastering these dynamics is key to thriving in one of the world’s most exciting emerging markets. The future belongs to those who can seamlessly integrate global best practices with local Indonesian heart and soul.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Marketing Manager in Indonesia Jakarta</dc:title>
  <dc:creator/>
  <dc:language>en</dc:language>
  <cp:keywords/>
  <dcterms:created xsi:type="dcterms:W3CDTF">2026-07-29T18:25:54Z</dcterms:created>
  <dcterms:modified xsi:type="dcterms:W3CDTF">2026-07-29T18:25:54Z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