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Milan</w:t>
      </w:r>
    </w:p>
    <w:bookmarkStart w:id="20" w:name="Xe934b59e4b47b69f218cd614e8750bda272063c"/>
    <w:p>
      <w:pPr>
        <w:pStyle w:val="Heading1"/>
      </w:pPr>
      <w:r>
        <w:t xml:space="preserve">Seminar Presentation Slides: Strategic Leadership for the Modern Marketing Manager in Italy Milan</w:t>
      </w:r>
    </w:p>
    <w:p>
      <w:pPr>
        <w:pStyle w:val="FirstParagraph"/>
      </w:pPr>
      <w:r>
        <w:t xml:space="preserve">Welcome to this comprehensive seminar designed specifically for aspiring and current professionals navigating the complex landscape of business in Italy. Milan, known globally as a hub of fashion, design, finance, and innovation, presents unique challenges and opportunities. This presentation outlines the critical competencies required for a successful Marketing Manager operating within this dynamic Italian economic powerhouse.</w:t>
      </w:r>
    </w:p>
    <w:bookmarkEnd w:id="20"/>
    <w:bookmarkStart w:id="21" w:name="X7fc4f2dc4210d4d907e1a9e2c22c49b9570e008"/>
    <w:p>
      <w:pPr>
        <w:pStyle w:val="Heading2"/>
      </w:pPr>
      <w:r>
        <w:t xml:space="preserve">The Milan Context: A Unique Economic Ecosystem</w:t>
      </w:r>
    </w:p>
    <w:p>
      <w:pPr>
        <w:pStyle w:val="FirstParagraph"/>
      </w:pPr>
      <w:r>
        <w:t xml:space="preserve">To understand the role of a Marketing Manager in Italy Milan, one must first appreciate the distinct cultural and economic fabric of the region. Unlike other global cities, Milan serves as the industrial and financial capital of Italy. It is home to the Borsa Italiana (Italian Stock Exchange) and hosts major events like Fashion Week and Salone del Mobile. For a Marketing Manager, this means that marketing is not merely about advertising; it is about brand heritage, aesthetic precision, and high-touch client relationships.</w:t>
      </w:r>
    </w:p>
    <w:p>
      <w:pPr>
        <w:pStyle w:val="BodyText"/>
      </w:pPr>
      <w:r>
        <w:t xml:space="preserve">The market in Italy Milan is highly competitive yet deeply rooted in tradition. Consumers here value quality over quantity. They are sophisticated buyers who appreciate the narrative behind a product just as much as the product itself. Therefore, a Marketing Manager must bridge the gap between modern digital analytics and traditional Italian craftsmanship narratives.</w:t>
      </w:r>
    </w:p>
    <w:bookmarkEnd w:id="21"/>
    <w:bookmarkStart w:id="22" w:name="X85b2d3eccdfd5f003a8edcf1720266f1f0f13be"/>
    <w:p>
      <w:pPr>
        <w:pStyle w:val="Heading2"/>
      </w:pPr>
      <w:r>
        <w:t xml:space="preserve">Core Competencies for the Marketing Manager</w:t>
      </w:r>
    </w:p>
    <w:p>
      <w:pPr>
        <w:pStyle w:val="FirstParagraph"/>
      </w:pPr>
      <w:r>
        <w:t xml:space="preserve">The role of a Marketing Manager in this specific geography requires a multifaceted skill set. First and foremost is cultural intelligence. A successful professional must understand the nuances of Italian business etiquette, which often relies heavily on personal connections and face-to-face meetings before contracts are signed. Digital efficiency is crucial, but it cannot replace the human element that drives business in Italy Milan.</w:t>
      </w:r>
    </w:p>
    <w:p>
      <w:pPr>
        <w:numPr>
          <w:ilvl w:val="0"/>
          <w:numId w:val="1001"/>
        </w:numPr>
        <w:pStyle w:val="Compact"/>
      </w:pPr>
      <w:r>
        <w:rPr>
          <w:bCs/>
          <w:b/>
        </w:rPr>
        <w:t xml:space="preserve">Cultural Adaptability:</w:t>
      </w:r>
      <w:r>
        <w:t xml:space="preserve"> </w:t>
      </w:r>
      <w:r>
        <w:t xml:space="preserve">Understanding local holidays, regional preferences within Lombardy, and the significance of family values in consumer behavior.</w:t>
      </w:r>
    </w:p>
    <w:p>
      <w:pPr>
        <w:numPr>
          <w:ilvl w:val="0"/>
          <w:numId w:val="1001"/>
        </w:numPr>
        <w:pStyle w:val="Compact"/>
      </w:pPr>
      <w:r>
        <w:rPr>
          <w:bCs/>
          <w:b/>
        </w:rPr>
        <w:t xml:space="preserve">Linguistic Proficiency:</w:t>
      </w:r>
      <w:r>
        <w:t xml:space="preserve"> </w:t>
      </w:r>
      <w:r>
        <w:t xml:space="preserve">While English is widely spoken in corporate sectors, marketing campaigns must be flawlessly localized. A Marketing Manager must ensure that Italian copywriting resonates emotionally with the local audience.</w:t>
      </w:r>
    </w:p>
    <w:p>
      <w:pPr>
        <w:numPr>
          <w:ilvl w:val="0"/>
          <w:numId w:val="1001"/>
        </w:numPr>
        <w:pStyle w:val="Compact"/>
      </w:pPr>
      <w:r>
        <w:rPr>
          <w:bCs/>
          <w:b/>
        </w:rPr>
        <w:t xml:space="preserve">Digital Fluency:</w:t>
      </w:r>
      <w:r>
        <w:t xml:space="preserve"> </w:t>
      </w:r>
      <w:r>
        <w:t xml:space="preserve">Italy has seen a rapid surge in social media engagement. The Marketing Manager must master platforms like Instagram and LinkedIn, which are particularly potent for B2B and luxury branding in Milan.</w:t>
      </w:r>
    </w:p>
    <w:bookmarkEnd w:id="22"/>
    <w:bookmarkStart w:id="23" w:name="Xa7c505b98969e27afbfd896b63d1d7ba6105b15"/>
    <w:p>
      <w:pPr>
        <w:pStyle w:val="Heading2"/>
      </w:pPr>
      <w:r>
        <w:t xml:space="preserve">Navigating the Italian Regulatory Landscape</w:t>
      </w:r>
    </w:p>
    <w:p>
      <w:pPr>
        <w:pStyle w:val="FirstParagraph"/>
      </w:pPr>
      <w:r>
        <w:t xml:space="preserve">A significant portion of a Marketing Manager’s time in Italy Milan involves ensuring compliance with rigorous European Union and Italian laws. Data privacy under GDPR is paramount, but there are also specific national regulations regarding advertising standards, particularly for food, beverage, and health-related products. The role requires constant vigilance to avoid legal pitfalls while still maintaining creative freedom.</w:t>
      </w:r>
    </w:p>
    <w:p>
      <w:pPr>
        <w:pStyle w:val="BodyText"/>
      </w:pPr>
      <w:r>
        <w:t xml:space="preserve">Furthermore, the concept of "Made in Italy" carries immense weight. Marketing strategies must adhere to strict labeling laws that protect geographical indications. A Marketing Manager must be adept at leveraging these protections as a marketing asset, educating consumers on authenticity and origin stories that drive premium pricing.</w:t>
      </w:r>
    </w:p>
    <w:bookmarkEnd w:id="23"/>
    <w:bookmarkStart w:id="24" w:name="digital-transformation-in-milan"/>
    <w:p>
      <w:pPr>
        <w:pStyle w:val="Heading2"/>
      </w:pPr>
      <w:r>
        <w:t xml:space="preserve">Digital Transformation in Milan</w:t>
      </w:r>
    </w:p>
    <w:p>
      <w:pPr>
        <w:pStyle w:val="FirstParagraph"/>
      </w:pPr>
      <w:r>
        <w:t xml:space="preserve">Milan is rapidly evolving into a tech hub alongside its traditional industries. The rise of FinTech in Italy Milan has created new demographics for marketing professionals to target. A modern Marketing Manager must be data-driven, utilizing AI and big data analytics to predict consumer trends before they materialize.</w:t>
      </w:r>
    </w:p>
    <w:p>
      <w:pPr>
        <w:pStyle w:val="BodyText"/>
      </w:pPr>
      <w:r>
        <w:t xml:space="preserve">Innovation is key. Whether managing campaigns for a legacy fashion house or a startup in the tech sector, the ability to integrate omnichannel strategies is essential. This involves seamless integration between physical retail experiences in districts like Quadrilatero della Moda and digital e-commerce platforms. The Marketing Manager acts as the conductor of this symphony, ensuring brand consistency across all touchpoints.</w:t>
      </w:r>
    </w:p>
    <w:bookmarkEnd w:id="24"/>
    <w:bookmarkStart w:id="25" w:name="networking-and-relationship-management"/>
    <w:p>
      <w:pPr>
        <w:pStyle w:val="Heading2"/>
      </w:pPr>
      <w:r>
        <w:t xml:space="preserve">Networking and Relationship Management</w:t>
      </w:r>
    </w:p>
    <w:p>
      <w:pPr>
        <w:pStyle w:val="FirstParagraph"/>
      </w:pPr>
      <w:r>
        <w:t xml:space="preserve">In Italy Milan, who you know is often as important as what you know. The role of a Marketing Manager extends beyond the boardroom. It requires active participation in industry chambers of commerce, networking events at Fiera Milano, and cultural gatherings. Building trust with stakeholders, including local government bodies for promotional grants or partnerships with other Italian enterprises, is a daily responsibility.</w:t>
      </w:r>
    </w:p>
    <w:p>
      <w:pPr>
        <w:pStyle w:val="BodyText"/>
      </w:pPr>
      <w:r>
        <w:t xml:space="preserve">Networking here is not transactional; it is relational. A Marketing Manager must invest time in building genuine rapport. This often happens over long lunches or coffee meetings where business discussions are secondary to relationship building. Understanding this social contract is vital for long-term success in the Italian market.</w:t>
      </w:r>
    </w:p>
    <w:bookmarkEnd w:id="25"/>
    <w:bookmarkStart w:id="26" w:name="X456c0ab45570f8b4f027fd969a80903e0c5a2fb"/>
    <w:p>
      <w:pPr>
        <w:pStyle w:val="Heading2"/>
      </w:pPr>
      <w:r>
        <w:t xml:space="preserve">Sustainability and Corporate Social Responsibility</w:t>
      </w:r>
    </w:p>
    <w:p>
      <w:pPr>
        <w:pStyle w:val="FirstParagraph"/>
      </w:pPr>
      <w:r>
        <w:t xml:space="preserve">A growing trend in Italy Milan is the demand for sustainability. Modern consumers, particularly younger demographics, expect brands to have a clear ethical stance. A Marketing Manager must integrate ESG (Environmental, Social, and Governance) criteria into the core marketing strategy. This means promoting sustainable supply chains, eco-friendly packaging, and fair labor practices.</w:t>
      </w:r>
    </w:p>
    <w:p>
      <w:pPr>
        <w:pStyle w:val="BodyText"/>
      </w:pPr>
      <w:r>
        <w:t xml:space="preserve">This is not just a moral obligation but a strategic one. Brands that fail to demonstrate genuine commitment to sustainability risk being perceived as outdated or irresponsible by the sophisticated Milanese consumer base. The Marketing Manager must communicate these efforts authentically, avoiding "greenwashing" which is heavily scrutinized in this market.</w:t>
      </w:r>
    </w:p>
    <w:bookmarkEnd w:id="26"/>
    <w:bookmarkStart w:id="27" w:name="X6818d99987f4640697c79586eb29e3533653c48"/>
    <w:p>
      <w:pPr>
        <w:pStyle w:val="Heading2"/>
      </w:pPr>
      <w:r>
        <w:t xml:space="preserve">Conclusion: The Future of Marketing Leadership</w:t>
      </w:r>
    </w:p>
    <w:p>
      <w:pPr>
        <w:pStyle w:val="FirstParagraph"/>
      </w:pPr>
      <w:r>
        <w:t xml:space="preserve">In conclusion, the position of a Marketing Manager in Italy Milan is one of immense responsibility and opportunity. It requires a delicate balance between respecting deep-rooted traditions and embracing rapid technological change. Success in this role demands more than just marketing metrics; it requires cultural empathy, legal acumen, strategic foresight, and an unwavering commitment to quality.</w:t>
      </w:r>
    </w:p>
    <w:p>
      <w:pPr>
        <w:pStyle w:val="BodyText"/>
      </w:pPr>
      <w:r>
        <w:t xml:space="preserve">As we look toward the future, the Marketing Manager will continue to be a pivotal figure in shaping Italy Milan's economic landscape. By mastering these complex dynamics, professionals can drive growth while honoring the rich heritage that makes this region unique.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Italy Milan</dc:title>
  <dc:creator/>
  <dc:language>en</dc:language>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